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58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5689"/>
        <w:gridCol w:w="2693"/>
      </w:tblGrid>
      <w:tr w:rsidR="00894106" w:rsidTr="00546B5A">
        <w:trPr>
          <w:cantSplit/>
          <w:trHeight w:val="419"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Α/Α</w:t>
            </w:r>
          </w:p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46B5A" w:rsidRDefault="00546B5A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ΠΡΟΔΙΑΓΡΑΦΕΣ</w:t>
            </w:r>
          </w:p>
          <w:p w:rsidR="00894106" w:rsidRDefault="0026764A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FAX </w:t>
            </w:r>
            <w:r w:rsidR="00894106">
              <w:rPr>
                <w:rFonts w:ascii="Georgia" w:hAnsi="Georgia"/>
                <w:sz w:val="20"/>
                <w:szCs w:val="20"/>
                <w:lang w:val="el-GR"/>
              </w:rPr>
              <w:t xml:space="preserve"> τύπου </w:t>
            </w:r>
            <w:r w:rsidR="00894106">
              <w:rPr>
                <w:rFonts w:ascii="Georgia" w:hAnsi="Georgia"/>
                <w:sz w:val="20"/>
                <w:szCs w:val="20"/>
              </w:rPr>
              <w:t>Laser</w:t>
            </w:r>
            <w:r w:rsidR="00894106">
              <w:rPr>
                <w:rFonts w:ascii="Georgia" w:hAnsi="Georgia"/>
                <w:sz w:val="20"/>
                <w:szCs w:val="20"/>
                <w:lang w:val="el-GR"/>
              </w:rPr>
              <w:t xml:space="preserve"> </w:t>
            </w:r>
            <w:r w:rsidR="00894106">
              <w:rPr>
                <w:rFonts w:ascii="Georgia" w:hAnsi="Georgia"/>
                <w:sz w:val="20"/>
                <w:szCs w:val="20"/>
              </w:rPr>
              <w:t>A</w:t>
            </w:r>
            <w:r w:rsidR="00894106">
              <w:rPr>
                <w:rFonts w:ascii="Georgia" w:hAnsi="Georgia"/>
                <w:sz w:val="20"/>
                <w:szCs w:val="20"/>
                <w:lang w:val="el-GR"/>
              </w:rPr>
              <w:t>4</w:t>
            </w:r>
          </w:p>
          <w:p w:rsidR="00546B5A" w:rsidRDefault="00546B5A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ΑΠΑΙΤΗΣΗ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862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Τεχνικά</w:t>
            </w:r>
            <w:proofErr w:type="spellEnd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Χαρα</w:t>
            </w:r>
            <w:proofErr w:type="spellStart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κτηριστικά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862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Λειτουργί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Εκτύ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>πωσης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Τεχνολογία εκτύπωσης – Ασπρόμαυρη </w:t>
            </w:r>
            <w:r>
              <w:rPr>
                <w:rFonts w:ascii="Georgia" w:hAnsi="Georgia"/>
                <w:sz w:val="20"/>
                <w:szCs w:val="20"/>
              </w:rPr>
              <w:t>Laser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εκτύπωση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NAI</w:t>
            </w:r>
          </w:p>
        </w:tc>
      </w:tr>
      <w:tr w:rsidR="00894106" w:rsidRPr="00E128B1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Τα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χύτητ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εκτύ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πωσης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Pr="00546B5A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 w:rsidRPr="00546B5A">
              <w:rPr>
                <w:rFonts w:ascii="Georgia" w:hAnsi="Georgia"/>
                <w:sz w:val="20"/>
                <w:szCs w:val="20"/>
                <w:lang w:val="el-GR"/>
              </w:rPr>
              <w:t xml:space="preserve">≥ </w:t>
            </w:r>
            <w:r w:rsidR="00E128B1" w:rsidRPr="00E128B1">
              <w:rPr>
                <w:rFonts w:ascii="Georgia" w:hAnsi="Georgia"/>
                <w:sz w:val="20"/>
                <w:szCs w:val="20"/>
                <w:lang w:val="el-GR"/>
              </w:rPr>
              <w:t>35</w:t>
            </w:r>
            <w:r w:rsidRPr="00546B5A">
              <w:rPr>
                <w:rFonts w:ascii="Georgia" w:hAnsi="Georgia"/>
                <w:sz w:val="20"/>
                <w:szCs w:val="20"/>
                <w:lang w:val="el-GR"/>
              </w:rPr>
              <w:t xml:space="preserve"> σ/λεπτό</w:t>
            </w:r>
            <w:r w:rsidR="00546B5A">
              <w:rPr>
                <w:rFonts w:ascii="Georgia" w:hAnsi="Georgia"/>
                <w:sz w:val="20"/>
                <w:szCs w:val="20"/>
                <w:lang w:val="el-GR"/>
              </w:rPr>
              <w:t xml:space="preserve"> για Α4 </w:t>
            </w:r>
          </w:p>
        </w:tc>
      </w:tr>
      <w:tr w:rsidR="00894106" w:rsidRPr="00E128B1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Pr="00546B5A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Έξοδος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π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ρώτης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σελίδ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Pr="00E128B1" w:rsidRDefault="00E128B1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≤ </w:t>
            </w:r>
            <w:r>
              <w:rPr>
                <w:rFonts w:ascii="Georgia" w:hAnsi="Georgia"/>
                <w:sz w:val="20"/>
                <w:szCs w:val="20"/>
              </w:rPr>
              <w:t>7</w:t>
            </w:r>
            <w:r w:rsidR="00894106" w:rsidRPr="00E128B1">
              <w:rPr>
                <w:rFonts w:ascii="Georgia" w:hAnsi="Georgia"/>
                <w:sz w:val="20"/>
                <w:szCs w:val="20"/>
                <w:lang w:val="el-GR"/>
              </w:rPr>
              <w:t xml:space="preserve"> </w:t>
            </w:r>
            <w:r w:rsidR="00894106">
              <w:rPr>
                <w:rFonts w:ascii="Georgia" w:hAnsi="Georgia"/>
                <w:sz w:val="20"/>
                <w:szCs w:val="20"/>
              </w:rPr>
              <w:t>sec</w:t>
            </w:r>
          </w:p>
        </w:tc>
      </w:tr>
      <w:tr w:rsidR="00894106" w:rsidRPr="00E128B1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Pr="00E128B1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Pr="00E128B1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>Ανάλυση εκτύπωσης σε μαύρο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Pr="00E128B1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 xml:space="preserve">≥ 1200 </w:t>
            </w:r>
            <w:r>
              <w:rPr>
                <w:rFonts w:ascii="Georgia" w:hAnsi="Georgia"/>
                <w:sz w:val="20"/>
                <w:szCs w:val="20"/>
              </w:rPr>
              <w:t>x</w:t>
            </w: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 xml:space="preserve"> 1200 </w:t>
            </w:r>
            <w:r>
              <w:rPr>
                <w:rFonts w:ascii="Georgia" w:hAnsi="Georgia"/>
                <w:sz w:val="20"/>
                <w:szCs w:val="20"/>
              </w:rPr>
              <w:t>dpi</w:t>
            </w:r>
          </w:p>
        </w:tc>
      </w:tr>
      <w:tr w:rsidR="00894106" w:rsidRPr="00E128B1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Pr="00E128B1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Pr="00E128B1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>Στάθμη Θορύβου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Pr="00E128B1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 xml:space="preserve">≤ 55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dBA</w:t>
            </w:r>
            <w:proofErr w:type="spellEnd"/>
          </w:p>
        </w:tc>
      </w:tr>
      <w:tr w:rsidR="00894106" w:rsidRPr="00E128B1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Pr="00E128B1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Pr="00E128B1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>Συχνότητα επεξεργαστή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Pr="00E128B1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 xml:space="preserve">≥ </w:t>
            </w:r>
            <w:r w:rsidR="005811BE">
              <w:rPr>
                <w:rFonts w:ascii="Georgia" w:hAnsi="Georgia"/>
                <w:sz w:val="20"/>
                <w:szCs w:val="20"/>
              </w:rPr>
              <w:t>7</w:t>
            </w: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 xml:space="preserve">00 </w:t>
            </w:r>
            <w:r>
              <w:rPr>
                <w:rFonts w:ascii="Georgia" w:hAnsi="Georgia"/>
                <w:sz w:val="20"/>
                <w:szCs w:val="20"/>
              </w:rPr>
              <w:t>MHZ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Pr="00E128B1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 xml:space="preserve">Μνήμη </w:t>
            </w:r>
            <w:proofErr w:type="spellStart"/>
            <w:r w:rsidRPr="00E128B1">
              <w:rPr>
                <w:rFonts w:ascii="Georgia" w:hAnsi="Georgia"/>
                <w:sz w:val="20"/>
                <w:szCs w:val="20"/>
                <w:lang w:val="el-GR"/>
              </w:rPr>
              <w:t>ενσωματωμ</w:t>
            </w:r>
            <w:r>
              <w:rPr>
                <w:rFonts w:ascii="Georgia" w:hAnsi="Georgia"/>
                <w:sz w:val="20"/>
                <w:szCs w:val="20"/>
              </w:rPr>
              <w:t>ένη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σε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MB)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≥ 512 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Μνήμη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μέγιστη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σε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MB)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≥ 2560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546B5A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Μ</w:t>
            </w:r>
            <w:proofErr w:type="spellStart"/>
            <w:r w:rsidR="00894106">
              <w:rPr>
                <w:rFonts w:ascii="Georgia" w:hAnsi="Georgia"/>
                <w:sz w:val="20"/>
                <w:szCs w:val="20"/>
              </w:rPr>
              <w:t>έγεθος</w:t>
            </w:r>
            <w:proofErr w:type="spellEnd"/>
            <w:r w:rsidR="00894106">
              <w:rPr>
                <w:rFonts w:ascii="Georgia" w:hAnsi="Georgia"/>
                <w:sz w:val="20"/>
                <w:szCs w:val="20"/>
              </w:rPr>
              <w:t xml:space="preserve"> χα</w:t>
            </w:r>
            <w:proofErr w:type="spellStart"/>
            <w:r w:rsidR="00894106">
              <w:rPr>
                <w:rFonts w:ascii="Georgia" w:hAnsi="Georgia"/>
                <w:sz w:val="20"/>
                <w:szCs w:val="20"/>
              </w:rPr>
              <w:t>ρτιού</w:t>
            </w:r>
            <w:proofErr w:type="spellEnd"/>
            <w:r w:rsidR="00894106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A4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Ενσωμ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ατωμένη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εκτύ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πωση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δι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πλής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όψης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Τροφοδοσία χαρτιού εισόδου (</w:t>
            </w:r>
            <w:r>
              <w:rPr>
                <w:rFonts w:ascii="Georgia" w:hAnsi="Georgia"/>
                <w:sz w:val="20"/>
                <w:szCs w:val="20"/>
              </w:rPr>
              <w:t>paper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input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E128B1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≥ 2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>8</w:t>
            </w:r>
            <w:r w:rsidR="00894106">
              <w:rPr>
                <w:rFonts w:ascii="Georgia" w:hAnsi="Georgia"/>
                <w:sz w:val="20"/>
                <w:szCs w:val="20"/>
              </w:rPr>
              <w:t xml:space="preserve">0 </w:t>
            </w:r>
            <w:proofErr w:type="spellStart"/>
            <w:r w:rsidR="00894106">
              <w:rPr>
                <w:rFonts w:ascii="Georgia" w:hAnsi="Georgia"/>
                <w:sz w:val="20"/>
                <w:szCs w:val="20"/>
              </w:rPr>
              <w:t>σελ</w:t>
            </w:r>
            <w:proofErr w:type="spellEnd"/>
            <w:r w:rsidR="00894106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Πλήθος σελίδων εξόδου (</w:t>
            </w:r>
            <w:r>
              <w:rPr>
                <w:rFonts w:ascii="Georgia" w:hAnsi="Georgia"/>
                <w:sz w:val="20"/>
                <w:szCs w:val="20"/>
              </w:rPr>
              <w:t>paper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output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≥ 150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σελ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Χωρητικότητ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Αυτόμ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ατου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Τροφοδότη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(ADF)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≥ 50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σελ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Μέγιστος αριθμός σελίδων ανά μήνα (</w:t>
            </w:r>
            <w:r>
              <w:rPr>
                <w:rFonts w:ascii="Georgia" w:hAnsi="Georgia"/>
                <w:sz w:val="20"/>
                <w:szCs w:val="20"/>
              </w:rPr>
              <w:t>Max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Georgia" w:hAnsi="Georgia"/>
                <w:sz w:val="20"/>
                <w:szCs w:val="20"/>
              </w:rPr>
              <w:t>Monthly Duty Cycle)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≥ </w:t>
            </w:r>
            <w:r w:rsidR="00E128B1">
              <w:rPr>
                <w:rFonts w:ascii="Georgia" w:hAnsi="Georgia"/>
                <w:sz w:val="20"/>
                <w:szCs w:val="20"/>
                <w:lang w:val="el-GR"/>
              </w:rPr>
              <w:t>9</w:t>
            </w:r>
            <w:r>
              <w:rPr>
                <w:rFonts w:ascii="Georgia" w:hAnsi="Georgia"/>
                <w:sz w:val="20"/>
                <w:szCs w:val="20"/>
              </w:rPr>
              <w:t>0.000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644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br w:type="column"/>
            </w:r>
            <w:proofErr w:type="spellStart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Λειτουργί</w:t>
            </w:r>
            <w:proofErr w:type="spellEnd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Αντιγρ</w:t>
            </w:r>
            <w:proofErr w:type="spellEnd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αφής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94106" w:rsidRPr="00E128B1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Τα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χύτητ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α α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ντιγρ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αφής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Pr="00546B5A" w:rsidRDefault="00546B5A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 w:rsidRPr="00546B5A">
              <w:rPr>
                <w:rFonts w:ascii="Georgia" w:hAnsi="Georgia"/>
                <w:sz w:val="20"/>
                <w:szCs w:val="20"/>
                <w:lang w:val="el-GR"/>
              </w:rPr>
              <w:t xml:space="preserve">≥ </w:t>
            </w:r>
            <w:r w:rsidR="00E128B1">
              <w:rPr>
                <w:rFonts w:ascii="Georgia" w:hAnsi="Georgia"/>
                <w:sz w:val="20"/>
                <w:szCs w:val="20"/>
                <w:lang w:val="el-GR"/>
              </w:rPr>
              <w:t>3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>5</w:t>
            </w:r>
            <w:r w:rsidRPr="00546B5A">
              <w:rPr>
                <w:rFonts w:ascii="Georgia" w:hAnsi="Georgia"/>
                <w:sz w:val="20"/>
                <w:szCs w:val="20"/>
                <w:lang w:val="el-GR"/>
              </w:rPr>
              <w:t xml:space="preserve"> σ/λεπτό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για Α4 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Ανάλυσης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α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ντιγρ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αφής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≥ </w:t>
            </w:r>
            <w:r w:rsidR="00546B5A">
              <w:rPr>
                <w:rFonts w:ascii="Georgia" w:hAnsi="Georgia"/>
                <w:sz w:val="20"/>
                <w:szCs w:val="20"/>
                <w:lang w:val="el-GR"/>
              </w:rPr>
              <w:t>6</w:t>
            </w:r>
            <w:r>
              <w:rPr>
                <w:rFonts w:ascii="Georgia" w:hAnsi="Georgia"/>
                <w:sz w:val="20"/>
                <w:szCs w:val="20"/>
              </w:rPr>
              <w:t xml:space="preserve">00 x </w:t>
            </w:r>
            <w:r w:rsidR="00546B5A">
              <w:rPr>
                <w:rFonts w:ascii="Georgia" w:hAnsi="Georgia"/>
                <w:sz w:val="20"/>
                <w:szCs w:val="20"/>
                <w:lang w:val="el-GR"/>
              </w:rPr>
              <w:t>6</w:t>
            </w:r>
            <w:r>
              <w:rPr>
                <w:rFonts w:ascii="Georgia" w:hAnsi="Georgia"/>
                <w:sz w:val="20"/>
                <w:szCs w:val="20"/>
              </w:rPr>
              <w:t>00 dpi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Πολλ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απλά α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ντίγρ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αφα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Αντίγρ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αφα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δι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πλής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όψης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644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br w:type="column"/>
            </w:r>
            <w:proofErr w:type="spellStart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Λειτουργί</w:t>
            </w:r>
            <w:proofErr w:type="spellEnd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α </w:t>
            </w:r>
            <w:proofErr w:type="spellStart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Σάρωσης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Επίπ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εδη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σάρωση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Αυτόμ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ατος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τροφοδότης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Ανάλυση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σάρωσης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≥ 600 x 600 dpi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Ταχύτητα ασπρόμαυρης σάρωσης (μονής όψης)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C05ED4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≥ </w:t>
            </w:r>
            <w:r w:rsidR="005811BE">
              <w:rPr>
                <w:rFonts w:ascii="Georgia" w:hAnsi="Georgia"/>
                <w:sz w:val="20"/>
                <w:szCs w:val="20"/>
                <w:lang w:val="el-GR"/>
              </w:rPr>
              <w:t>3</w:t>
            </w:r>
            <w:r w:rsidR="005811BE">
              <w:rPr>
                <w:rFonts w:ascii="Georgia" w:hAnsi="Georgia"/>
                <w:sz w:val="20"/>
                <w:szCs w:val="20"/>
              </w:rPr>
              <w:t>5</w:t>
            </w:r>
            <w:r w:rsidR="00894106">
              <w:rPr>
                <w:rFonts w:ascii="Georgia" w:hAnsi="Georgia"/>
                <w:sz w:val="20"/>
                <w:szCs w:val="20"/>
              </w:rPr>
              <w:t xml:space="preserve"> σ/</w:t>
            </w:r>
            <w:proofErr w:type="spellStart"/>
            <w:r w:rsidR="00894106">
              <w:rPr>
                <w:rFonts w:ascii="Georgia" w:hAnsi="Georgia"/>
                <w:sz w:val="20"/>
                <w:szCs w:val="20"/>
              </w:rPr>
              <w:t>λε</w:t>
            </w:r>
            <w:proofErr w:type="spellEnd"/>
            <w:r w:rsidR="00894106">
              <w:rPr>
                <w:rFonts w:ascii="Georgia" w:hAnsi="Georgia"/>
                <w:sz w:val="20"/>
                <w:szCs w:val="20"/>
              </w:rPr>
              <w:t>πτό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Δυνατότητα σάρωσης διπλής όψης (</w:t>
            </w:r>
            <w:r>
              <w:rPr>
                <w:rFonts w:ascii="Georgia" w:hAnsi="Georgia"/>
                <w:sz w:val="20"/>
                <w:szCs w:val="20"/>
              </w:rPr>
              <w:t>RADF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- </w:t>
            </w:r>
            <w:r>
              <w:rPr>
                <w:rFonts w:ascii="Georgia" w:hAnsi="Georgia"/>
                <w:sz w:val="20"/>
                <w:szCs w:val="20"/>
              </w:rPr>
              <w:t>reversing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Duplex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26764A" w:rsidRPr="0026764A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A" w:rsidRDefault="0026764A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64A" w:rsidRDefault="0026764A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 w:rsidRPr="0026764A">
              <w:rPr>
                <w:rFonts w:ascii="Arial" w:hAnsi="Arial" w:cs="Arial"/>
                <w:sz w:val="20"/>
                <w:szCs w:val="20"/>
                <w:lang w:val="el-GR"/>
              </w:rPr>
              <w:t xml:space="preserve">Τύπος σάρωσης:  </w:t>
            </w:r>
            <w:r w:rsidRPr="00517767">
              <w:rPr>
                <w:rFonts w:ascii="Arial" w:hAnsi="Arial" w:cs="Arial"/>
                <w:sz w:val="20"/>
                <w:szCs w:val="20"/>
              </w:rPr>
              <w:t>TIFF</w:t>
            </w:r>
            <w:r w:rsidRPr="0026764A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 w:rsidRPr="00517767">
              <w:rPr>
                <w:rFonts w:ascii="Arial" w:hAnsi="Arial" w:cs="Arial"/>
                <w:sz w:val="20"/>
                <w:szCs w:val="20"/>
              </w:rPr>
              <w:t>PDF</w:t>
            </w:r>
            <w:r w:rsidRPr="0026764A"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 w:rsidRPr="00517767">
              <w:rPr>
                <w:rFonts w:ascii="Arial" w:hAnsi="Arial" w:cs="Arial"/>
                <w:sz w:val="20"/>
                <w:szCs w:val="20"/>
              </w:rPr>
              <w:t>JPEG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4A" w:rsidRPr="0026764A" w:rsidRDefault="0026764A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ΝΑΙ</w:t>
            </w:r>
          </w:p>
        </w:tc>
      </w:tr>
      <w:tr w:rsidR="00894106" w:rsidRPr="00E128B1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Pr="0026764A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>
            <w:pPr>
              <w:autoSpaceDE w:val="0"/>
              <w:autoSpaceDN w:val="0"/>
              <w:adjustRightInd w:val="0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Προορισμοί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σάρωσης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894106" w:rsidRDefault="00894106" w:rsidP="0007160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Email</w:t>
            </w:r>
          </w:p>
          <w:p w:rsidR="00894106" w:rsidRDefault="00894106" w:rsidP="0007160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ftp</w:t>
            </w:r>
          </w:p>
          <w:p w:rsidR="00894106" w:rsidRDefault="00894106" w:rsidP="0007160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σε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USB</w:t>
            </w:r>
          </w:p>
          <w:p w:rsidR="00894106" w:rsidRDefault="00894106" w:rsidP="0007160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σε υπολογιστή συνδεδεμένο με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usb</w:t>
            </w:r>
            <w:proofErr w:type="spellEnd"/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ή στο δίκτυο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26764A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644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br w:type="column"/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Λειτουργί</w:t>
            </w:r>
            <w:proofErr w:type="spellEnd"/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α Φαξ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Ανάλυση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φαξ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≥ 300 x 300dpi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Τα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χύτητ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α φαξ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33.6 kbps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Πολλ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απλή απ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οστολή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φαξ (Broadcasting)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Αυτόμ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ατη επα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νάκληση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Αποστολή/λήψη φαξ χωρίς Η/Υ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C05ED4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D4" w:rsidRDefault="00C05ED4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D4" w:rsidRPr="006F1B71" w:rsidRDefault="00C05ED4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Ρύθμιση ταχύτητας </w:t>
            </w:r>
            <w:r>
              <w:rPr>
                <w:rFonts w:ascii="Georgia" w:hAnsi="Georgia"/>
                <w:sz w:val="20"/>
                <w:szCs w:val="20"/>
              </w:rPr>
              <w:t xml:space="preserve">modem </w:t>
            </w:r>
            <w:r>
              <w:rPr>
                <w:rFonts w:ascii="Georgia" w:hAnsi="Georgia"/>
                <w:sz w:val="20"/>
                <w:szCs w:val="20"/>
                <w:lang w:val="el-GR"/>
              </w:rPr>
              <w:t xml:space="preserve"> 33600/14400/9600</w:t>
            </w:r>
            <w:r w:rsidR="006F1B71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D4" w:rsidRDefault="006F1B71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NAI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644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br w:type="column"/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Συνδέσεις - Θύρες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Ενσωματωμένη κάρτα Gigabit Ethernet 10/100/1000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Δυνατότητα σύνδεσης USB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36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Γενικά Χαρακτηριστικά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4106" w:rsidRDefault="00894106" w:rsidP="00A54F14">
            <w:pPr>
              <w:spacing w:beforeLines="20" w:before="48" w:afterLines="20" w:after="48"/>
              <w:ind w:left="36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Να αναφερθεί ο κατασκευαστής και το Μοντέλο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ΝΑΙ</w:t>
            </w:r>
          </w:p>
        </w:tc>
      </w:tr>
      <w:tr w:rsidR="00894106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106" w:rsidRDefault="00894106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26764A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894106">
              <w:rPr>
                <w:rFonts w:ascii="Georgia" w:hAnsi="Georgia"/>
                <w:sz w:val="20"/>
                <w:szCs w:val="20"/>
                <w:lang w:val="el-GR"/>
              </w:rPr>
              <w:t xml:space="preserve">γγύηση </w:t>
            </w:r>
            <w:r>
              <w:rPr>
                <w:rFonts w:ascii="Georgia" w:hAnsi="Georgia"/>
                <w:sz w:val="20"/>
                <w:szCs w:val="20"/>
              </w:rPr>
              <w:t>on site</w:t>
            </w:r>
            <w:r w:rsidR="00894106">
              <w:rPr>
                <w:rFonts w:ascii="Georgia" w:hAnsi="Georgia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106" w:rsidRDefault="00894106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NAI</w:t>
            </w:r>
          </w:p>
        </w:tc>
      </w:tr>
      <w:tr w:rsidR="00C05ED4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D4" w:rsidRDefault="00C05ED4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D4" w:rsidRPr="00C05ED4" w:rsidRDefault="0026764A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Toner ελαχίστης  διάρκειας 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8</w:t>
            </w:r>
            <w:r w:rsidRPr="00517767">
              <w:rPr>
                <w:rFonts w:ascii="Arial" w:hAnsi="Arial" w:cs="Arial"/>
                <w:sz w:val="20"/>
                <w:szCs w:val="20"/>
              </w:rPr>
              <w:t>.000 σελίδες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D4" w:rsidRPr="00C05ED4" w:rsidRDefault="00C05ED4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ΝΑΙ</w:t>
            </w:r>
          </w:p>
        </w:tc>
      </w:tr>
      <w:tr w:rsidR="00C05ED4" w:rsidRPr="0026764A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D4" w:rsidRDefault="00C05ED4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D4" w:rsidRPr="0026764A" w:rsidRDefault="0026764A" w:rsidP="00A54F14">
            <w:pPr>
              <w:spacing w:beforeLines="20" w:before="48" w:afterLines="20" w:after="48"/>
              <w:rPr>
                <w:rFonts w:ascii="Georgia" w:hAnsi="Georgia"/>
                <w:sz w:val="20"/>
                <w:szCs w:val="20"/>
                <w:lang w:val="el-GR"/>
              </w:rPr>
            </w:pPr>
            <w:r w:rsidRPr="0026764A">
              <w:rPr>
                <w:rFonts w:ascii="Arial" w:hAnsi="Arial" w:cs="Arial"/>
                <w:sz w:val="20"/>
                <w:szCs w:val="20"/>
                <w:lang w:val="el-GR"/>
              </w:rPr>
              <w:t>Στις υποχρεώσεις του προμηθευτή περιλαμβάνονται  όλες οι απαραίτητες ρυθμίσεις  εγκατάστασης,  στο χώρο που  θα υποδειχθεί από το φορέα, ώστε να παραδοθεί  έτοιμο για παραγωγική χρήση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D4" w:rsidRDefault="0026764A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ΝΑΙ</w:t>
            </w:r>
          </w:p>
        </w:tc>
      </w:tr>
      <w:tr w:rsidR="0026764A" w:rsidRPr="0026764A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4A" w:rsidRDefault="0026764A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4A" w:rsidRPr="0026764A" w:rsidRDefault="0026764A" w:rsidP="00A54F1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Κόστος σελίδας το οποίο θα περιλαμβάνει ανταλλακτικά-αναλώσιμα-εργασια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4A" w:rsidRPr="0026764A" w:rsidRDefault="006F1B71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sz w:val="20"/>
                <w:szCs w:val="20"/>
                <w:lang w:val="el-GR"/>
              </w:rPr>
              <w:t>≤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26764A">
              <w:rPr>
                <w:rFonts w:ascii="Georgia" w:hAnsi="Georgia"/>
                <w:sz w:val="20"/>
                <w:szCs w:val="20"/>
                <w:lang w:val="el-GR"/>
              </w:rPr>
              <w:t>0,3</w:t>
            </w:r>
          </w:p>
        </w:tc>
      </w:tr>
      <w:tr w:rsidR="006F1B71" w:rsidRPr="00071602" w:rsidTr="00546B5A">
        <w:trPr>
          <w:cantSplit/>
        </w:trPr>
        <w:tc>
          <w:tcPr>
            <w:tcW w:w="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71" w:rsidRDefault="006F1B71" w:rsidP="00A54F14">
            <w:pPr>
              <w:widowControl/>
              <w:numPr>
                <w:ilvl w:val="0"/>
                <w:numId w:val="1"/>
              </w:numPr>
              <w:spacing w:beforeLines="20" w:before="48" w:afterLines="20" w:after="48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71" w:rsidRPr="006F1B71" w:rsidRDefault="006F1B71" w:rsidP="0042115E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F1B71">
              <w:rPr>
                <w:rFonts w:ascii="Arial" w:hAnsi="Arial" w:cs="Arial"/>
                <w:sz w:val="18"/>
                <w:szCs w:val="18"/>
                <w:lang w:val="el-GR"/>
              </w:rPr>
              <w:t xml:space="preserve">Ο προμηθευτής/εταιρεία  που θα προμηθεύσει τον τελικό ανάδοχο να διαθέτει σε ισχύ </w:t>
            </w:r>
            <w:r w:rsidRPr="00132CE5">
              <w:rPr>
                <w:rFonts w:ascii="Arial" w:hAnsi="Arial" w:cs="Arial"/>
                <w:sz w:val="18"/>
                <w:szCs w:val="18"/>
              </w:rPr>
              <w:t>ISO</w:t>
            </w:r>
            <w:r w:rsidRPr="006F1B71">
              <w:rPr>
                <w:rFonts w:ascii="Arial" w:hAnsi="Arial" w:cs="Arial"/>
                <w:sz w:val="18"/>
                <w:szCs w:val="18"/>
                <w:lang w:val="el-GR"/>
              </w:rPr>
              <w:t xml:space="preserve"> 9001:2008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71" w:rsidRPr="00071602" w:rsidRDefault="00071602" w:rsidP="00A54F14">
            <w:pPr>
              <w:spacing w:beforeLines="20" w:before="48" w:afterLines="20" w:after="48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NAI</w:t>
            </w:r>
          </w:p>
        </w:tc>
      </w:tr>
    </w:tbl>
    <w:p w:rsidR="002F675E" w:rsidRPr="00071602" w:rsidRDefault="002F675E">
      <w:pPr>
        <w:rPr>
          <w:lang w:val="el-GR"/>
        </w:rPr>
      </w:pPr>
    </w:p>
    <w:p w:rsidR="00071602" w:rsidRDefault="00071602"/>
    <w:p w:rsidR="00071602" w:rsidRDefault="00071602"/>
    <w:p w:rsidR="00071602" w:rsidRPr="00490129" w:rsidRDefault="00071602">
      <w:pPr>
        <w:rPr>
          <w:lang w:val="el-GR"/>
        </w:rPr>
      </w:pPr>
      <w:bookmarkStart w:id="0" w:name="_GoBack"/>
      <w:bookmarkEnd w:id="0"/>
    </w:p>
    <w:p w:rsidR="00A54F14" w:rsidRDefault="00071602">
      <w:pPr>
        <w:rPr>
          <w:lang w:val="el-GR"/>
        </w:rPr>
      </w:pPr>
      <w:r w:rsidRPr="00071602">
        <w:rPr>
          <w:lang w:val="el-GR"/>
        </w:rPr>
        <w:t xml:space="preserve"> Ο ανάδοχος θα καλύπτει την συντήρηση / αναλώσιµα / ανταλλακτικά και θα χρεώνει το κόστος ανά εκτύπωση Α4 , σ</w:t>
      </w:r>
      <w:r w:rsidR="0042115E">
        <w:rPr>
          <w:lang w:val="el-GR"/>
        </w:rPr>
        <w:t>ύµφωνα µε την προσφορά του. Η σύ</w:t>
      </w:r>
      <w:r w:rsidRPr="00071602">
        <w:rPr>
          <w:lang w:val="el-GR"/>
        </w:rPr>
        <w:t xml:space="preserve">µβαση συντήρησης και αναλωσίµων για τα φωτοτυπικά αφορά την κάλυψη αναγκών σε σύνολο ενός </w:t>
      </w:r>
      <w:r w:rsidR="0042115E" w:rsidRPr="00071602">
        <w:rPr>
          <w:lang w:val="el-GR"/>
        </w:rPr>
        <w:t>εκατομμυρίου</w:t>
      </w:r>
      <w:r w:rsidRPr="00071602">
        <w:rPr>
          <w:lang w:val="el-GR"/>
        </w:rPr>
        <w:t xml:space="preserve"> (1.000.000,00) Α4 σελίδων ανεξάρτητα από τον ετήσιο ρυθµό παραγωγής κάθε υπηρεσίας ,είτε τελειώσουν πριν ή µετά από το χρονικό διάστηµα (έτος) της σύµβασης.. </w:t>
      </w:r>
    </w:p>
    <w:p w:rsidR="00071602" w:rsidRPr="00071602" w:rsidRDefault="00A54F14">
      <w:pPr>
        <w:rPr>
          <w:lang w:val="el-GR"/>
        </w:rPr>
      </w:pPr>
      <w:r w:rsidRPr="00A54F14">
        <w:rPr>
          <w:b/>
          <w:lang w:val="el-GR"/>
        </w:rPr>
        <w:t>ΤΡΟΠΟΣ ΤΙΜΟΛΟ</w:t>
      </w:r>
      <w:r w:rsidR="00071602" w:rsidRPr="00A54F14">
        <w:rPr>
          <w:b/>
          <w:lang w:val="el-GR"/>
        </w:rPr>
        <w:t>ΓΗΣΗΣ</w:t>
      </w:r>
      <w:r>
        <w:rPr>
          <w:lang w:val="el-GR"/>
        </w:rPr>
        <w:t>:</w:t>
      </w:r>
      <w:r w:rsidR="00071602" w:rsidRPr="00071602">
        <w:rPr>
          <w:lang w:val="el-GR"/>
        </w:rPr>
        <w:t xml:space="preserve"> Κάθε τέλος του µήνα θα ελέγχεται ο αριθµός των αντιγράφων και θα αποστέλλονται µε φαξ ή </w:t>
      </w:r>
      <w:r w:rsidR="00071602">
        <w:t>email</w:t>
      </w:r>
      <w:r w:rsidR="00071602" w:rsidRPr="00071602">
        <w:rPr>
          <w:lang w:val="el-GR"/>
        </w:rPr>
        <w:t xml:space="preserve"> στον ανάδοχο, ο οποίος θα τιµολογεί συνολικά έχοντας συνηµµένα τα αντίγραφα από την κάθε υπηρεσία.</w:t>
      </w:r>
    </w:p>
    <w:p w:rsidR="00071602" w:rsidRPr="00A54F14" w:rsidRDefault="00071602">
      <w:pPr>
        <w:rPr>
          <w:lang w:val="el-GR"/>
        </w:rPr>
      </w:pPr>
    </w:p>
    <w:p w:rsidR="00071602" w:rsidRPr="00A54F14" w:rsidRDefault="00071602">
      <w:pPr>
        <w:rPr>
          <w:lang w:val="el-GR"/>
        </w:rPr>
      </w:pPr>
    </w:p>
    <w:p w:rsidR="00071602" w:rsidRPr="00071602" w:rsidRDefault="00071602">
      <w:pPr>
        <w:rPr>
          <w:lang w:val="el-GR"/>
        </w:rPr>
      </w:pPr>
      <w:r w:rsidRPr="00071602">
        <w:rPr>
          <w:lang w:val="el-GR"/>
        </w:rPr>
        <w:lastRenderedPageBreak/>
        <w:t>Ο ανάδοχος είναι υπεύθυνο</w:t>
      </w:r>
      <w:r w:rsidR="00087B7A">
        <w:rPr>
          <w:lang w:val="el-GR"/>
        </w:rPr>
        <w:t xml:space="preserve">ς για την άψογη λειτουργία των </w:t>
      </w:r>
      <w:r w:rsidR="00087B7A" w:rsidRPr="00071602">
        <w:rPr>
          <w:lang w:val="el-GR"/>
        </w:rPr>
        <w:t>μηχανημάτων</w:t>
      </w:r>
      <w:r w:rsidRPr="00071602">
        <w:rPr>
          <w:lang w:val="el-GR"/>
        </w:rPr>
        <w:t xml:space="preserve"> και όλων των παρελκόµενων συσκευών που αυτά διαθέτουν. Επίσης, θα πρέπει να ορίσει έναν εκπρόσωπο επικοινωνίας. 4. Ο ανάδοχος θα πρέπει να διαθέτει </w:t>
      </w:r>
      <w:r w:rsidR="00087B7A" w:rsidRPr="00071602">
        <w:rPr>
          <w:lang w:val="el-GR"/>
        </w:rPr>
        <w:t>πιστοποιημένο</w:t>
      </w:r>
      <w:r w:rsidRPr="00071602">
        <w:rPr>
          <w:lang w:val="el-GR"/>
        </w:rPr>
        <w:t xml:space="preserve"> κατά </w:t>
      </w:r>
      <w:r>
        <w:t>ISO</w:t>
      </w:r>
      <w:r w:rsidRPr="00071602">
        <w:rPr>
          <w:lang w:val="el-GR"/>
        </w:rPr>
        <w:t xml:space="preserve">, τµήµα τεχνικής εξυπηρέτησης µε </w:t>
      </w:r>
      <w:r w:rsidR="00087B7A" w:rsidRPr="00071602">
        <w:rPr>
          <w:lang w:val="el-GR"/>
        </w:rPr>
        <w:t>εξειδικευμένο</w:t>
      </w:r>
      <w:r w:rsidRPr="00071602">
        <w:rPr>
          <w:lang w:val="el-GR"/>
        </w:rPr>
        <w:t xml:space="preserve"> τεχνικό προσωπικό. Κατά την κατάθεση τω προσφορών θα πρέπει να </w:t>
      </w:r>
      <w:r w:rsidR="00087B7A" w:rsidRPr="00071602">
        <w:rPr>
          <w:lang w:val="el-GR"/>
        </w:rPr>
        <w:t>προσκομιστούν</w:t>
      </w:r>
      <w:r w:rsidRPr="00071602">
        <w:rPr>
          <w:lang w:val="el-GR"/>
        </w:rPr>
        <w:t xml:space="preserve"> τα αντίστοιχα αποδεικτικά στοιχεία.</w:t>
      </w:r>
    </w:p>
    <w:p w:rsidR="00071602" w:rsidRPr="00071602" w:rsidRDefault="00071602">
      <w:pPr>
        <w:rPr>
          <w:b/>
          <w:lang w:val="el-GR"/>
        </w:rPr>
      </w:pPr>
    </w:p>
    <w:p w:rsidR="00071602" w:rsidRPr="00A54F14" w:rsidRDefault="00071602">
      <w:pPr>
        <w:rPr>
          <w:b/>
          <w:lang w:val="el-GR"/>
        </w:rPr>
      </w:pPr>
      <w:r w:rsidRPr="00071602">
        <w:rPr>
          <w:b/>
          <w:lang w:val="el-GR"/>
        </w:rPr>
        <w:t>Παρεχόµενες υπηρεσίες</w:t>
      </w:r>
    </w:p>
    <w:p w:rsidR="00071602" w:rsidRPr="00A54F14" w:rsidRDefault="00071602">
      <w:pPr>
        <w:rPr>
          <w:lang w:val="el-GR"/>
        </w:rPr>
      </w:pPr>
      <w:r w:rsidRPr="00071602">
        <w:rPr>
          <w:b/>
          <w:lang w:val="el-GR"/>
        </w:rPr>
        <w:t xml:space="preserve"> Α)</w:t>
      </w:r>
      <w:r w:rsidRPr="00071602">
        <w:rPr>
          <w:lang w:val="el-GR"/>
        </w:rPr>
        <w:t xml:space="preserve"> Επί τόπου παροχή υπηρεσιών: θα γίνεται από </w:t>
      </w:r>
      <w:r w:rsidR="00087B7A" w:rsidRPr="00071602">
        <w:rPr>
          <w:lang w:val="el-GR"/>
        </w:rPr>
        <w:t>εξειδικευμένο</w:t>
      </w:r>
      <w:r w:rsidRPr="00071602">
        <w:rPr>
          <w:lang w:val="el-GR"/>
        </w:rPr>
        <w:t xml:space="preserve"> προσωπικό του αναδόχου που θα παρέχει την εργασία, τα ανταλλακτικά ή και την ολοκληρωτική αντικατάσταση των υλικών, όλα τα </w:t>
      </w:r>
      <w:proofErr w:type="spellStart"/>
      <w:r w:rsidRPr="00071602">
        <w:rPr>
          <w:lang w:val="el-GR"/>
        </w:rPr>
        <w:t>αναλώσιµα</w:t>
      </w:r>
      <w:proofErr w:type="spellEnd"/>
      <w:r w:rsidRPr="00071602">
        <w:rPr>
          <w:lang w:val="el-GR"/>
        </w:rPr>
        <w:t xml:space="preserve"> υλικά εκτός από το χαρτί, που απαιτούνται για να διατηρούνται σε καλή κατάσταση λειτουργίας οι συσκευές που θα καλύπτονται από τη </w:t>
      </w:r>
      <w:proofErr w:type="spellStart"/>
      <w:r w:rsidRPr="00071602">
        <w:rPr>
          <w:lang w:val="el-GR"/>
        </w:rPr>
        <w:t>σύµβαση</w:t>
      </w:r>
      <w:proofErr w:type="spellEnd"/>
      <w:r w:rsidRPr="00071602">
        <w:rPr>
          <w:lang w:val="el-GR"/>
        </w:rPr>
        <w:t>. Τυχόν οδοιπορικά έξοδα καθώς και έξοδα µ</w:t>
      </w:r>
      <w:proofErr w:type="spellStart"/>
      <w:r w:rsidRPr="00071602">
        <w:rPr>
          <w:lang w:val="el-GR"/>
        </w:rPr>
        <w:t>εταφοράς</w:t>
      </w:r>
      <w:proofErr w:type="spellEnd"/>
      <w:r w:rsidRPr="00071602">
        <w:rPr>
          <w:lang w:val="el-GR"/>
        </w:rPr>
        <w:t xml:space="preserve"> του µ</w:t>
      </w:r>
      <w:proofErr w:type="spellStart"/>
      <w:r w:rsidRPr="00071602">
        <w:rPr>
          <w:lang w:val="el-GR"/>
        </w:rPr>
        <w:t>ηχανήµατος</w:t>
      </w:r>
      <w:proofErr w:type="spellEnd"/>
      <w:r w:rsidRPr="00071602">
        <w:rPr>
          <w:lang w:val="el-GR"/>
        </w:rPr>
        <w:t xml:space="preserve"> σε περίπτωση που η βλάβη δεν είναι δυνατόν να αποκατασταθεί στον χώρο εγκατάστασης του φωτοτυπικού βαρύνουν τον ανάδοχο. </w:t>
      </w:r>
    </w:p>
    <w:p w:rsidR="00071602" w:rsidRPr="00A54F14" w:rsidRDefault="00071602">
      <w:pPr>
        <w:rPr>
          <w:lang w:val="el-GR"/>
        </w:rPr>
      </w:pPr>
      <w:r w:rsidRPr="00071602">
        <w:rPr>
          <w:b/>
          <w:lang w:val="el-GR"/>
        </w:rPr>
        <w:t>Β)</w:t>
      </w:r>
      <w:r w:rsidRPr="00071602">
        <w:rPr>
          <w:lang w:val="el-GR"/>
        </w:rPr>
        <w:t xml:space="preserve"> Χρόνος απόκρισης: Οι βλάβες µ</w:t>
      </w:r>
      <w:proofErr w:type="spellStart"/>
      <w:r w:rsidRPr="00071602">
        <w:rPr>
          <w:lang w:val="el-GR"/>
        </w:rPr>
        <w:t>πορούν</w:t>
      </w:r>
      <w:proofErr w:type="spellEnd"/>
      <w:r w:rsidRPr="00071602">
        <w:rPr>
          <w:lang w:val="el-GR"/>
        </w:rPr>
        <w:t xml:space="preserve"> να δηλώνονται κατά τις </w:t>
      </w:r>
      <w:proofErr w:type="spellStart"/>
      <w:r w:rsidRPr="00071602">
        <w:rPr>
          <w:lang w:val="el-GR"/>
        </w:rPr>
        <w:t>εργάσιµες</w:t>
      </w:r>
      <w:proofErr w:type="spellEnd"/>
      <w:r w:rsidRPr="00071602">
        <w:rPr>
          <w:lang w:val="el-GR"/>
        </w:rPr>
        <w:t xml:space="preserve"> </w:t>
      </w:r>
      <w:proofErr w:type="spellStart"/>
      <w:r w:rsidRPr="00071602">
        <w:rPr>
          <w:lang w:val="el-GR"/>
        </w:rPr>
        <w:t>ηµέρες</w:t>
      </w:r>
      <w:proofErr w:type="spellEnd"/>
      <w:r w:rsidRPr="00071602">
        <w:rPr>
          <w:lang w:val="el-GR"/>
        </w:rPr>
        <w:t xml:space="preserve"> και ώρες και θα εξυπηρετούνται εντός </w:t>
      </w:r>
      <w:proofErr w:type="spellStart"/>
      <w:r w:rsidRPr="00071602">
        <w:rPr>
          <w:lang w:val="el-GR"/>
        </w:rPr>
        <w:t>εικοσιτεσσάρων</w:t>
      </w:r>
      <w:proofErr w:type="spellEnd"/>
      <w:r w:rsidRPr="00071602">
        <w:rPr>
          <w:lang w:val="el-GR"/>
        </w:rPr>
        <w:t xml:space="preserve"> (24) ωρών από τη λήψη της ειδοποίησης. Η αίτηση παροχής υπηρεσιών θα γίνεται τηλεφωνικά ή µε </w:t>
      </w:r>
      <w:r>
        <w:t>fax</w:t>
      </w:r>
      <w:r w:rsidRPr="00071602">
        <w:rPr>
          <w:lang w:val="el-GR"/>
        </w:rPr>
        <w:t xml:space="preserve"> ή µε </w:t>
      </w:r>
      <w:proofErr w:type="spellStart"/>
      <w:r w:rsidRPr="00071602">
        <w:rPr>
          <w:lang w:val="el-GR"/>
        </w:rPr>
        <w:t>επίσηµο</w:t>
      </w:r>
      <w:proofErr w:type="spellEnd"/>
      <w:r w:rsidRPr="00071602">
        <w:rPr>
          <w:lang w:val="el-GR"/>
        </w:rPr>
        <w:t xml:space="preserve"> έγγραφο της υπηρεσίας ή µε άλλο ηλεκτρονικό τρόπο.</w:t>
      </w:r>
    </w:p>
    <w:p w:rsidR="00071602" w:rsidRPr="00A54F14" w:rsidRDefault="00071602">
      <w:pPr>
        <w:rPr>
          <w:lang w:val="el-GR"/>
        </w:rPr>
      </w:pPr>
      <w:r w:rsidRPr="00071602">
        <w:rPr>
          <w:lang w:val="el-GR"/>
        </w:rPr>
        <w:t xml:space="preserve"> </w:t>
      </w:r>
      <w:r w:rsidRPr="00071602">
        <w:rPr>
          <w:b/>
          <w:lang w:val="el-GR"/>
        </w:rPr>
        <w:t>Γ)</w:t>
      </w:r>
      <w:r w:rsidRPr="00071602">
        <w:rPr>
          <w:lang w:val="el-GR"/>
        </w:rPr>
        <w:t xml:space="preserve"> Χρόνος αποκατάστασης. Η αποκατάσταση της βλάβης θα γίνεται εντός 48 ωρών από τη λήψη της ειδοποίησης και θα επιτυγχάνεται είτε µε επιδιόρθωση είτε µε προσωρινή αντικατάσταση του </w:t>
      </w:r>
      <w:proofErr w:type="spellStart"/>
      <w:r w:rsidRPr="00071602">
        <w:rPr>
          <w:lang w:val="el-GR"/>
        </w:rPr>
        <w:t>εξοπλισµού</w:t>
      </w:r>
      <w:proofErr w:type="spellEnd"/>
      <w:r w:rsidRPr="00071602">
        <w:rPr>
          <w:lang w:val="el-GR"/>
        </w:rPr>
        <w:t xml:space="preserve"> µε </w:t>
      </w:r>
      <w:proofErr w:type="spellStart"/>
      <w:r w:rsidRPr="00071602">
        <w:rPr>
          <w:lang w:val="el-GR"/>
        </w:rPr>
        <w:t>ισοδύναµο</w:t>
      </w:r>
      <w:proofErr w:type="spellEnd"/>
      <w:r w:rsidRPr="00071602">
        <w:rPr>
          <w:lang w:val="el-GR"/>
        </w:rPr>
        <w:t>.</w:t>
      </w:r>
    </w:p>
    <w:p w:rsidR="00071602" w:rsidRPr="00A54F14" w:rsidRDefault="00071602">
      <w:pPr>
        <w:rPr>
          <w:lang w:val="el-GR"/>
        </w:rPr>
      </w:pPr>
    </w:p>
    <w:p w:rsidR="00071602" w:rsidRPr="00071602" w:rsidRDefault="00071602">
      <w:pPr>
        <w:rPr>
          <w:lang w:val="el-GR"/>
        </w:rPr>
      </w:pPr>
      <w:r w:rsidRPr="00071602">
        <w:rPr>
          <w:b/>
          <w:lang w:val="el-GR"/>
        </w:rPr>
        <w:t xml:space="preserve">Στις </w:t>
      </w:r>
      <w:proofErr w:type="spellStart"/>
      <w:r w:rsidRPr="00071602">
        <w:rPr>
          <w:b/>
          <w:lang w:val="el-GR"/>
        </w:rPr>
        <w:t>παρερχόµενες</w:t>
      </w:r>
      <w:proofErr w:type="spellEnd"/>
      <w:r w:rsidRPr="00071602">
        <w:rPr>
          <w:b/>
          <w:lang w:val="el-GR"/>
        </w:rPr>
        <w:t xml:space="preserve"> υπηρεσίες δεν </w:t>
      </w:r>
      <w:proofErr w:type="spellStart"/>
      <w:r w:rsidRPr="00071602">
        <w:rPr>
          <w:b/>
          <w:lang w:val="el-GR"/>
        </w:rPr>
        <w:t>περιλαµβάνονται</w:t>
      </w:r>
      <w:proofErr w:type="spellEnd"/>
      <w:r w:rsidRPr="00071602">
        <w:rPr>
          <w:lang w:val="el-GR"/>
        </w:rPr>
        <w:t xml:space="preserve"> :</w:t>
      </w:r>
    </w:p>
    <w:p w:rsidR="00071602" w:rsidRPr="00A54F14" w:rsidRDefault="00071602">
      <w:pPr>
        <w:rPr>
          <w:lang w:val="el-GR"/>
        </w:rPr>
      </w:pPr>
      <w:r w:rsidRPr="00071602">
        <w:rPr>
          <w:lang w:val="el-GR"/>
        </w:rPr>
        <w:t xml:space="preserve"> Α. Επισκευές των µ</w:t>
      </w:r>
      <w:proofErr w:type="spellStart"/>
      <w:r w:rsidRPr="00071602">
        <w:rPr>
          <w:lang w:val="el-GR"/>
        </w:rPr>
        <w:t>ηχανηµάτων</w:t>
      </w:r>
      <w:proofErr w:type="spellEnd"/>
      <w:r w:rsidRPr="00071602">
        <w:rPr>
          <w:lang w:val="el-GR"/>
        </w:rPr>
        <w:t xml:space="preserve"> για </w:t>
      </w:r>
      <w:proofErr w:type="spellStart"/>
      <w:r w:rsidRPr="00071602">
        <w:rPr>
          <w:lang w:val="el-GR"/>
        </w:rPr>
        <w:t>ζηµιές</w:t>
      </w:r>
      <w:proofErr w:type="spellEnd"/>
      <w:r w:rsidRPr="00071602">
        <w:rPr>
          <w:lang w:val="el-GR"/>
        </w:rPr>
        <w:t xml:space="preserve"> που προκλήθηκαν από </w:t>
      </w:r>
      <w:proofErr w:type="spellStart"/>
      <w:r w:rsidRPr="00071602">
        <w:rPr>
          <w:lang w:val="el-GR"/>
        </w:rPr>
        <w:t>ατύχηµα</w:t>
      </w:r>
      <w:proofErr w:type="spellEnd"/>
      <w:r w:rsidRPr="00071602">
        <w:rPr>
          <w:lang w:val="el-GR"/>
        </w:rPr>
        <w:t xml:space="preserve">, φυσικές καταστροφές, φωτιά ή </w:t>
      </w:r>
      <w:proofErr w:type="spellStart"/>
      <w:r w:rsidRPr="00071602">
        <w:rPr>
          <w:lang w:val="el-GR"/>
        </w:rPr>
        <w:t>πληµµύρα</w:t>
      </w:r>
      <w:proofErr w:type="spellEnd"/>
      <w:r w:rsidRPr="00071602">
        <w:rPr>
          <w:lang w:val="el-GR"/>
        </w:rPr>
        <w:t xml:space="preserve">, </w:t>
      </w:r>
      <w:proofErr w:type="spellStart"/>
      <w:r w:rsidRPr="00071602">
        <w:rPr>
          <w:lang w:val="el-GR"/>
        </w:rPr>
        <w:t>αµέλεια</w:t>
      </w:r>
      <w:proofErr w:type="spellEnd"/>
      <w:r w:rsidRPr="00071602">
        <w:rPr>
          <w:lang w:val="el-GR"/>
        </w:rPr>
        <w:t xml:space="preserve">, </w:t>
      </w:r>
      <w:proofErr w:type="spellStart"/>
      <w:r w:rsidRPr="00071602">
        <w:rPr>
          <w:lang w:val="el-GR"/>
        </w:rPr>
        <w:t>πολεµικές</w:t>
      </w:r>
      <w:proofErr w:type="spellEnd"/>
      <w:r w:rsidRPr="00071602">
        <w:rPr>
          <w:lang w:val="el-GR"/>
        </w:rPr>
        <w:t xml:space="preserve"> πράξεις, ταραχές, </w:t>
      </w:r>
      <w:proofErr w:type="spellStart"/>
      <w:r w:rsidRPr="00071602">
        <w:rPr>
          <w:lang w:val="el-GR"/>
        </w:rPr>
        <w:t>βανδαλισµούς</w:t>
      </w:r>
      <w:proofErr w:type="spellEnd"/>
      <w:r w:rsidRPr="00071602">
        <w:rPr>
          <w:lang w:val="el-GR"/>
        </w:rPr>
        <w:t xml:space="preserve">, κακή χρήση, συνθήκες περιβάλλοντος του χώρου εγκατάστασης που δεν ανταποκρίνονται στις προδιαγραφές του κατασκευαστή, εργασίες ή τροποποιήσεις που έγιναν από προσωπικό ξένο προς τον ανάδοχο ή οποιαδήποτε άλλη αιτία εκτός από την </w:t>
      </w:r>
      <w:proofErr w:type="spellStart"/>
      <w:r w:rsidRPr="00071602">
        <w:rPr>
          <w:lang w:val="el-GR"/>
        </w:rPr>
        <w:t>συνηθισµένη</w:t>
      </w:r>
      <w:proofErr w:type="spellEnd"/>
      <w:r w:rsidRPr="00071602">
        <w:rPr>
          <w:lang w:val="el-GR"/>
        </w:rPr>
        <w:t xml:space="preserve"> χρήση. </w:t>
      </w:r>
    </w:p>
    <w:p w:rsidR="00071602" w:rsidRPr="005811BE" w:rsidRDefault="00071602">
      <w:pPr>
        <w:rPr>
          <w:lang w:val="el-GR"/>
        </w:rPr>
      </w:pPr>
      <w:r w:rsidRPr="00071602">
        <w:rPr>
          <w:lang w:val="el-GR"/>
        </w:rPr>
        <w:t>Β. Η συντήρηση ηλεκτρολογικών εγκαταστάσεων απαραιτήτων για τη σύνδεση των προϊόντων.</w:t>
      </w:r>
    </w:p>
    <w:sectPr w:rsidR="00071602" w:rsidRPr="005811BE" w:rsidSect="00607A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4725"/>
    <w:multiLevelType w:val="hybridMultilevel"/>
    <w:tmpl w:val="3372E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729AF"/>
    <w:multiLevelType w:val="hybridMultilevel"/>
    <w:tmpl w:val="105E63AE"/>
    <w:lvl w:ilvl="0" w:tplc="D04EF5A2">
      <w:start w:val="1"/>
      <w:numFmt w:val="decimal"/>
      <w:lvlText w:val="1.%1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06"/>
    <w:rsid w:val="00071602"/>
    <w:rsid w:val="00087B7A"/>
    <w:rsid w:val="000C6C2D"/>
    <w:rsid w:val="0026764A"/>
    <w:rsid w:val="00286D97"/>
    <w:rsid w:val="002F675E"/>
    <w:rsid w:val="0042115E"/>
    <w:rsid w:val="00490129"/>
    <w:rsid w:val="00546B5A"/>
    <w:rsid w:val="005811BE"/>
    <w:rsid w:val="00607AD3"/>
    <w:rsid w:val="006F1B71"/>
    <w:rsid w:val="00727E6E"/>
    <w:rsid w:val="007665D2"/>
    <w:rsid w:val="00894106"/>
    <w:rsid w:val="00A54F14"/>
    <w:rsid w:val="00C05ED4"/>
    <w:rsid w:val="00CD3874"/>
    <w:rsid w:val="00E128B1"/>
    <w:rsid w:val="00E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06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10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9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4106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06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10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9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410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</dc:creator>
  <cp:lastModifiedBy>ΠΕΤΡΟΣ ΠΑΠΑΝΙΚΟΛΑΟΥ</cp:lastModifiedBy>
  <cp:revision>7</cp:revision>
  <cp:lastPrinted>2017-09-13T07:31:00Z</cp:lastPrinted>
  <dcterms:created xsi:type="dcterms:W3CDTF">2018-09-12T07:56:00Z</dcterms:created>
  <dcterms:modified xsi:type="dcterms:W3CDTF">2018-09-12T08:07:00Z</dcterms:modified>
</cp:coreProperties>
</file>