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6B" w:rsidRPr="002030CB" w:rsidRDefault="00F7026B" w:rsidP="003D7B6D">
      <w:pPr>
        <w:jc w:val="both"/>
        <w:rPr>
          <w:b/>
          <w:bCs/>
        </w:rPr>
      </w:pPr>
      <w:r w:rsidRPr="002030CB">
        <w:rPr>
          <w:b/>
          <w:bCs/>
        </w:rPr>
        <w:t>ΠΕΡΙΓΡΑΦΗ ΑΝΤΙΚΕΙΜΕΝΟΥ</w:t>
      </w:r>
    </w:p>
    <w:p w:rsidR="00F7026B" w:rsidRDefault="00F7026B" w:rsidP="003D7B6D">
      <w:pPr>
        <w:jc w:val="both"/>
      </w:pPr>
      <w:r>
        <w:t>Ο σταθμός αυτοκινήτων της πλατείας Κλαυθμώνος περιλαμβάνει ένα τ</w:t>
      </w:r>
      <w:r w:rsidR="00760346">
        <w:t>μήμα</w:t>
      </w:r>
      <w:r w:rsidR="00820252">
        <w:t xml:space="preserve"> του πρώτου υπογείου</w:t>
      </w:r>
      <w:r w:rsidR="00760346">
        <w:t xml:space="preserve"> </w:t>
      </w:r>
      <w:r w:rsidR="00A40A1D">
        <w:t xml:space="preserve">το οποίο δε χρησιμοποιείται </w:t>
      </w:r>
      <w:r w:rsidR="00820252">
        <w:t>για στάθμευση.</w:t>
      </w:r>
      <w:r w:rsidR="005329DE">
        <w:t xml:space="preserve"> </w:t>
      </w:r>
      <w:r w:rsidR="008D438B">
        <w:t>Στον εν λόγω χώρο</w:t>
      </w:r>
      <w:r w:rsidR="00061846">
        <w:t xml:space="preserve"> περιλαμβάνεται ένα τμήμα</w:t>
      </w:r>
      <w:r w:rsidR="002C7DC5">
        <w:t xml:space="preserve"> </w:t>
      </w:r>
      <w:r w:rsidR="00AB2C7C">
        <w:t xml:space="preserve">το οποίο </w:t>
      </w:r>
      <w:r w:rsidR="00AD43FC">
        <w:t>καλύπτεται από</w:t>
      </w:r>
      <w:r w:rsidR="00AB2C7C">
        <w:t xml:space="preserve"> </w:t>
      </w:r>
      <w:r w:rsidR="00AB72ED">
        <w:t xml:space="preserve">μαρμάρινο </w:t>
      </w:r>
      <w:r w:rsidR="00AB2C7C">
        <w:t>δάπεδο</w:t>
      </w:r>
      <w:r w:rsidR="00AB72ED">
        <w:t xml:space="preserve"> συνολικής επιφάνειας 150 τετραγωνικά μέτρα</w:t>
      </w:r>
      <w:r w:rsidR="00704BE9">
        <w:t>.</w:t>
      </w:r>
      <w:r w:rsidR="00147103">
        <w:t xml:space="preserve"> </w:t>
      </w:r>
    </w:p>
    <w:p w:rsidR="007519C8" w:rsidRPr="00AD43FC" w:rsidRDefault="007519C8" w:rsidP="003D7B6D">
      <w:pPr>
        <w:jc w:val="both"/>
      </w:pPr>
    </w:p>
    <w:p w:rsidR="00F7026B" w:rsidRPr="002030CB" w:rsidRDefault="00F7026B" w:rsidP="003D7B6D">
      <w:pPr>
        <w:jc w:val="both"/>
        <w:rPr>
          <w:b/>
          <w:bCs/>
        </w:rPr>
      </w:pPr>
      <w:r w:rsidRPr="002030CB">
        <w:rPr>
          <w:b/>
          <w:bCs/>
        </w:rPr>
        <w:t>ΠΕΡΙΓΡΑΦΗ ΕΡΓΑΣΙΩΝ</w:t>
      </w:r>
    </w:p>
    <w:p w:rsidR="00F7026B" w:rsidRDefault="00F9127A" w:rsidP="003D7B6D">
      <w:pPr>
        <w:jc w:val="both"/>
      </w:pPr>
      <w:r>
        <w:t xml:space="preserve">Αποξήλωση </w:t>
      </w:r>
      <w:r w:rsidR="00CD4EC7">
        <w:t>του μαρμάρινου δαπέδου</w:t>
      </w:r>
      <w:r w:rsidR="00213E18">
        <w:t>,</w:t>
      </w:r>
      <w:r w:rsidR="0011231F">
        <w:t xml:space="preserve"> της τσιμεντοκονίας</w:t>
      </w:r>
      <w:r w:rsidR="005F769A">
        <w:t xml:space="preserve"> και του υ</w:t>
      </w:r>
      <w:r w:rsidR="00213E18">
        <w:t>ποστρώματος εξομαλυντικής στρώσης αυτού</w:t>
      </w:r>
      <w:r w:rsidR="00953CD0">
        <w:t xml:space="preserve">. Το συνολικό πάχος του δαπέδου μετρήθηκε περίπου στα </w:t>
      </w:r>
      <w:r w:rsidR="00AE5A83">
        <w:t>έξι (6) εκατοστά.</w:t>
      </w:r>
    </w:p>
    <w:p w:rsidR="00AE5A83" w:rsidRDefault="00891243" w:rsidP="003D7B6D">
      <w:pPr>
        <w:jc w:val="both"/>
      </w:pPr>
      <w:r>
        <w:t>Α</w:t>
      </w:r>
      <w:r w:rsidR="00AE5A83">
        <w:t>πομάκρυνση</w:t>
      </w:r>
      <w:r>
        <w:t xml:space="preserve"> των προϊόντων της αποξήλωσης με τρόπο </w:t>
      </w:r>
      <w:r w:rsidR="001E3F43">
        <w:t>ο οποίος θα τυγχάνει της έγκρισης της ΔΑΕΜ Α.Ε.</w:t>
      </w:r>
    </w:p>
    <w:p w:rsidR="002030CB" w:rsidRDefault="002030CB" w:rsidP="003D7B6D">
      <w:pPr>
        <w:jc w:val="both"/>
      </w:pPr>
    </w:p>
    <w:p w:rsidR="00F7026B" w:rsidRDefault="000F4F9A" w:rsidP="003D7B6D">
      <w:pPr>
        <w:jc w:val="both"/>
        <w:rPr>
          <w:b/>
          <w:bCs/>
        </w:rPr>
      </w:pPr>
      <w:r w:rsidRPr="002030CB">
        <w:rPr>
          <w:b/>
          <w:bCs/>
        </w:rPr>
        <w:t>Κατά την εκτέλεση των εργασιών</w:t>
      </w:r>
    </w:p>
    <w:p w:rsidR="002030CB" w:rsidRDefault="0026503B" w:rsidP="003D7B6D">
      <w:pPr>
        <w:jc w:val="both"/>
      </w:pPr>
      <w:r>
        <w:t>Κατά τις καθαιρέσεις θα λαμβάνετε μέριμνα για τα εξής</w:t>
      </w:r>
      <w:r w:rsidR="007F63B3">
        <w:t>:</w:t>
      </w:r>
    </w:p>
    <w:p w:rsidR="007F63B3" w:rsidRDefault="00EE4116" w:rsidP="003D7B6D">
      <w:pPr>
        <w:pStyle w:val="a3"/>
        <w:numPr>
          <w:ilvl w:val="0"/>
          <w:numId w:val="1"/>
        </w:numPr>
        <w:jc w:val="both"/>
      </w:pPr>
      <w:r>
        <w:t>Προστασία του εργατοτεχνικού προσωπικού</w:t>
      </w:r>
      <w:r w:rsidR="008953B3">
        <w:t>.</w:t>
      </w:r>
    </w:p>
    <w:p w:rsidR="008953B3" w:rsidRDefault="008953B3" w:rsidP="003D7B6D">
      <w:pPr>
        <w:pStyle w:val="a3"/>
        <w:numPr>
          <w:ilvl w:val="0"/>
          <w:numId w:val="1"/>
        </w:numPr>
        <w:jc w:val="both"/>
      </w:pPr>
      <w:r>
        <w:t>Προστασία των διερχ</w:t>
      </w:r>
      <w:r w:rsidR="00042DFF">
        <w:t>ομένων (κατασκευή προστατευ</w:t>
      </w:r>
      <w:r w:rsidR="0047143F">
        <w:t xml:space="preserve">μένων διαβάσεων και ασφαλών </w:t>
      </w:r>
      <w:proofErr w:type="spellStart"/>
      <w:r w:rsidR="0047143F">
        <w:t>πετασμάτων</w:t>
      </w:r>
      <w:proofErr w:type="spellEnd"/>
      <w:r w:rsidR="00D74C73">
        <w:t>).</w:t>
      </w:r>
    </w:p>
    <w:p w:rsidR="00D74C73" w:rsidRDefault="0033015E" w:rsidP="003D7B6D">
      <w:pPr>
        <w:pStyle w:val="a3"/>
        <w:numPr>
          <w:ilvl w:val="0"/>
          <w:numId w:val="1"/>
        </w:numPr>
        <w:jc w:val="both"/>
      </w:pPr>
      <w:r>
        <w:t>Λήψη μέτρων περιορισμού του θορύβου</w:t>
      </w:r>
      <w:r w:rsidR="007C0C97">
        <w:t>.</w:t>
      </w:r>
    </w:p>
    <w:p w:rsidR="007C0C97" w:rsidRDefault="007C0C97" w:rsidP="003D7B6D">
      <w:pPr>
        <w:pStyle w:val="a3"/>
        <w:numPr>
          <w:ilvl w:val="0"/>
          <w:numId w:val="1"/>
        </w:numPr>
        <w:jc w:val="both"/>
      </w:pPr>
      <w:r>
        <w:t>Λήψη μέτρων προστασίας από τη δημιουργούμενη σκόνη</w:t>
      </w:r>
      <w:r w:rsidR="00D40DBF">
        <w:t>.</w:t>
      </w:r>
    </w:p>
    <w:p w:rsidR="002B5A51" w:rsidRDefault="00A95AB7" w:rsidP="003D7B6D">
      <w:pPr>
        <w:jc w:val="both"/>
      </w:pPr>
      <w:r>
        <w:t>Τα μέτρα ασφαλείας που απαιτούνται εξαρτώνται από τον τύπο του εξοπλισμού που χρησιμοποιείται.</w:t>
      </w:r>
    </w:p>
    <w:p w:rsidR="002E795B" w:rsidRDefault="002E795B" w:rsidP="003D7B6D">
      <w:pPr>
        <w:jc w:val="both"/>
      </w:pPr>
    </w:p>
    <w:p w:rsidR="00AC31A0" w:rsidRPr="00E75F51" w:rsidRDefault="00AC31A0" w:rsidP="003D7B6D">
      <w:pPr>
        <w:jc w:val="both"/>
        <w:rPr>
          <w:b/>
          <w:bCs/>
        </w:rPr>
      </w:pPr>
      <w:r w:rsidRPr="00E75F51">
        <w:rPr>
          <w:b/>
          <w:bCs/>
        </w:rPr>
        <w:t>Χρήση μέσων ατομικής προστασίας</w:t>
      </w:r>
      <w:r w:rsidR="002D42BE" w:rsidRPr="00E75F51">
        <w:rPr>
          <w:b/>
          <w:bCs/>
        </w:rPr>
        <w:t xml:space="preserve"> </w:t>
      </w:r>
    </w:p>
    <w:p w:rsidR="005F360A" w:rsidRPr="00E75F51" w:rsidRDefault="002D42BE" w:rsidP="003D7B6D">
      <w:pPr>
        <w:jc w:val="both"/>
      </w:pPr>
      <w:r w:rsidRPr="00E75F51">
        <w:t>Ισχύει υποχρεωτικά το Προεδρικό Διάταγμα 396</w:t>
      </w:r>
      <w:r w:rsidR="00CF3E1C" w:rsidRPr="00E75F51">
        <w:t xml:space="preserve">/1994, </w:t>
      </w:r>
      <w:r w:rsidR="00414307">
        <w:t>‘’</w:t>
      </w:r>
      <w:r w:rsidR="005F360A" w:rsidRPr="00E75F51">
        <w:t>Ε</w:t>
      </w:r>
      <w:r w:rsidR="00CF3E1C" w:rsidRPr="00E75F51">
        <w:t xml:space="preserve">λάχιστες </w:t>
      </w:r>
      <w:r w:rsidR="0046656E" w:rsidRPr="00E75F51">
        <w:t>Προδιαγραφές ασφαλείας και υγείας</w:t>
      </w:r>
      <w:r w:rsidR="00A45706" w:rsidRPr="00E75F51">
        <w:t xml:space="preserve"> για τη χρήση από τους εργαζ</w:t>
      </w:r>
      <w:r w:rsidR="00EF4843" w:rsidRPr="00E75F51">
        <w:t xml:space="preserve">όμενους εξοπλισμών ατομικής προστασίας κατά την εργασία σε χρήση προς την </w:t>
      </w:r>
      <w:r w:rsidR="00B51703" w:rsidRPr="00E75F51">
        <w:t>Οδηγία του Συμβουλίου της 89/656/ΕΟΚ</w:t>
      </w:r>
      <w:r w:rsidR="00414307">
        <w:t xml:space="preserve">’’ </w:t>
      </w:r>
      <w:r w:rsidR="0033543E" w:rsidRPr="00E75F51">
        <w:t>(ΦΕΚ 220/Α/19-12-1994</w:t>
      </w:r>
      <w:r w:rsidR="00E75F51" w:rsidRPr="00E75F51">
        <w:t>).</w:t>
      </w:r>
    </w:p>
    <w:p w:rsidR="005F360A" w:rsidRDefault="005F360A" w:rsidP="003D7B6D">
      <w:pPr>
        <w:jc w:val="both"/>
        <w:rPr>
          <w:b/>
          <w:bCs/>
        </w:rPr>
      </w:pPr>
    </w:p>
    <w:p w:rsidR="00681CE0" w:rsidRPr="00681CE0" w:rsidRDefault="00681CE0" w:rsidP="003D7B6D">
      <w:pPr>
        <w:jc w:val="both"/>
        <w:rPr>
          <w:b/>
          <w:bCs/>
        </w:rPr>
      </w:pPr>
      <w:r>
        <w:rPr>
          <w:b/>
          <w:bCs/>
        </w:rPr>
        <w:t xml:space="preserve">Πίνακας 1 – </w:t>
      </w:r>
      <w:r w:rsidR="00AE05D5">
        <w:rPr>
          <w:b/>
          <w:bCs/>
        </w:rPr>
        <w:t>Μέσα ατομικής προστασίας</w:t>
      </w:r>
    </w:p>
    <w:tbl>
      <w:tblPr>
        <w:tblStyle w:val="a4"/>
        <w:tblW w:w="0" w:type="auto"/>
        <w:tblLook w:val="04A0"/>
      </w:tblPr>
      <w:tblGrid>
        <w:gridCol w:w="1980"/>
        <w:gridCol w:w="6316"/>
      </w:tblGrid>
      <w:tr w:rsidR="00CA3279" w:rsidRPr="008F00B2" w:rsidTr="001D73E6">
        <w:tc>
          <w:tcPr>
            <w:tcW w:w="1980" w:type="dxa"/>
          </w:tcPr>
          <w:p w:rsidR="00CA3279" w:rsidRDefault="00CA3279" w:rsidP="003D7B6D">
            <w:pPr>
              <w:jc w:val="both"/>
            </w:pPr>
            <w:r>
              <w:t>Προστατευτική ενδυμασία</w:t>
            </w:r>
          </w:p>
        </w:tc>
        <w:tc>
          <w:tcPr>
            <w:tcW w:w="6316" w:type="dxa"/>
          </w:tcPr>
          <w:p w:rsidR="00B93E8D" w:rsidRPr="00664468" w:rsidRDefault="00152EFB" w:rsidP="003D7B6D">
            <w:pPr>
              <w:jc w:val="both"/>
            </w:pPr>
            <w:r>
              <w:t>ΕΛΟΤ</w:t>
            </w:r>
            <w:r w:rsidRPr="008F00B2">
              <w:rPr>
                <w:lang w:val="en-US"/>
              </w:rPr>
              <w:t xml:space="preserve"> </w:t>
            </w:r>
            <w:r>
              <w:t>ΕΝ</w:t>
            </w:r>
            <w:r w:rsidRPr="008F00B2">
              <w:rPr>
                <w:lang w:val="en-US"/>
              </w:rPr>
              <w:t xml:space="preserve"> 863</w:t>
            </w:r>
            <w:r w:rsidR="00473F9E" w:rsidRPr="008F00B2">
              <w:rPr>
                <w:lang w:val="en-US"/>
              </w:rPr>
              <w:t>:</w:t>
            </w:r>
            <w:r w:rsidR="008F00B2" w:rsidRPr="008F00B2">
              <w:rPr>
                <w:lang w:val="en-US"/>
              </w:rPr>
              <w:t xml:space="preserve"> </w:t>
            </w:r>
            <w:r w:rsidR="008F00B2">
              <w:rPr>
                <w:lang w:val="en-US"/>
              </w:rPr>
              <w:t xml:space="preserve">Protective clothing </w:t>
            </w:r>
            <w:r w:rsidR="00691859">
              <w:rPr>
                <w:lang w:val="en-US"/>
              </w:rPr>
              <w:t>–</w:t>
            </w:r>
            <w:r w:rsidR="008F00B2">
              <w:rPr>
                <w:lang w:val="en-US"/>
              </w:rPr>
              <w:t xml:space="preserve"> Mechanical</w:t>
            </w:r>
            <w:r w:rsidR="00691859">
              <w:rPr>
                <w:lang w:val="en-US"/>
              </w:rPr>
              <w:t xml:space="preserve"> properties – Test method:</w:t>
            </w:r>
            <w:r w:rsidR="000D36E3">
              <w:rPr>
                <w:lang w:val="en-US"/>
              </w:rPr>
              <w:t xml:space="preserve"> Puncture</w:t>
            </w:r>
            <w:r w:rsidR="00B03755">
              <w:rPr>
                <w:lang w:val="en-US"/>
              </w:rPr>
              <w:t xml:space="preserve"> resistance – </w:t>
            </w:r>
            <w:r w:rsidR="00B03755">
              <w:t>Προστατευτική</w:t>
            </w:r>
            <w:r w:rsidR="00B03755" w:rsidRPr="00B03755">
              <w:rPr>
                <w:lang w:val="en-US"/>
              </w:rPr>
              <w:t xml:space="preserve"> </w:t>
            </w:r>
            <w:r w:rsidR="00B03755">
              <w:t>ενδυμασία</w:t>
            </w:r>
            <w:r w:rsidR="00F15414" w:rsidRPr="00F15414">
              <w:rPr>
                <w:lang w:val="en-US"/>
              </w:rPr>
              <w:t xml:space="preserve">. </w:t>
            </w:r>
            <w:r w:rsidR="00F15414">
              <w:t>Μηχανικές ιδιότητες. Δοκιμή αντοχής σε διάτρηση.</w:t>
            </w:r>
          </w:p>
        </w:tc>
      </w:tr>
      <w:tr w:rsidR="00CA3279" w:rsidRPr="008F00B2" w:rsidTr="001D73E6">
        <w:tc>
          <w:tcPr>
            <w:tcW w:w="1980" w:type="dxa"/>
          </w:tcPr>
          <w:p w:rsidR="00CA3279" w:rsidRPr="005010BB" w:rsidRDefault="00B72FD6" w:rsidP="003D7B6D">
            <w:pPr>
              <w:jc w:val="both"/>
            </w:pPr>
            <w:r>
              <w:t>Π</w:t>
            </w:r>
            <w:r w:rsidR="005010BB">
              <w:t>ρο</w:t>
            </w:r>
            <w:r>
              <w:t xml:space="preserve">στασία </w:t>
            </w:r>
            <w:r w:rsidR="004A4764">
              <w:t>χεριών</w:t>
            </w:r>
            <w:r w:rsidR="001D73E6">
              <w:t xml:space="preserve"> και βραχιόνων</w:t>
            </w:r>
          </w:p>
        </w:tc>
        <w:tc>
          <w:tcPr>
            <w:tcW w:w="6316" w:type="dxa"/>
          </w:tcPr>
          <w:p w:rsidR="005A7136" w:rsidRPr="00664468" w:rsidRDefault="001D73E6" w:rsidP="003D7B6D">
            <w:pPr>
              <w:jc w:val="both"/>
            </w:pPr>
            <w:r>
              <w:t>ΕΛΟΤ</w:t>
            </w:r>
            <w:r w:rsidRPr="00225A12">
              <w:rPr>
                <w:lang w:val="en-US"/>
              </w:rPr>
              <w:t xml:space="preserve"> </w:t>
            </w:r>
            <w:r>
              <w:rPr>
                <w:lang w:val="en-US"/>
              </w:rPr>
              <w:t>EN 388:</w:t>
            </w:r>
            <w:r w:rsidR="00225A12">
              <w:rPr>
                <w:lang w:val="en-US"/>
              </w:rPr>
              <w:t xml:space="preserve"> Protective gloves against mechani</w:t>
            </w:r>
            <w:r w:rsidR="00AC5607">
              <w:rPr>
                <w:lang w:val="en-US"/>
              </w:rPr>
              <w:t xml:space="preserve">cal risks </w:t>
            </w:r>
            <w:r w:rsidR="006D4B14">
              <w:rPr>
                <w:lang w:val="en-US"/>
              </w:rPr>
              <w:t>–</w:t>
            </w:r>
            <w:r w:rsidR="00AC5607">
              <w:rPr>
                <w:lang w:val="en-US"/>
              </w:rPr>
              <w:t xml:space="preserve"> </w:t>
            </w:r>
            <w:r w:rsidR="006D4B14">
              <w:t>Γάντια</w:t>
            </w:r>
            <w:r w:rsidR="006D4B14" w:rsidRPr="006D4B14">
              <w:rPr>
                <w:lang w:val="en-US"/>
              </w:rPr>
              <w:t xml:space="preserve"> </w:t>
            </w:r>
            <w:r w:rsidR="006D4B14">
              <w:t>προστασίας</w:t>
            </w:r>
            <w:r w:rsidR="006D4B14" w:rsidRPr="006D4B14">
              <w:rPr>
                <w:lang w:val="en-US"/>
              </w:rPr>
              <w:t xml:space="preserve"> </w:t>
            </w:r>
            <w:r w:rsidR="006D4B14">
              <w:t>έναντι</w:t>
            </w:r>
            <w:r w:rsidR="006D4B14" w:rsidRPr="006D4B14">
              <w:rPr>
                <w:lang w:val="en-US"/>
              </w:rPr>
              <w:t xml:space="preserve"> </w:t>
            </w:r>
            <w:r w:rsidR="006D4B14">
              <w:t>μηχανικών</w:t>
            </w:r>
            <w:r w:rsidR="006D4B14" w:rsidRPr="006D4B14">
              <w:rPr>
                <w:lang w:val="en-US"/>
              </w:rPr>
              <w:t xml:space="preserve"> </w:t>
            </w:r>
            <w:r w:rsidR="006D4B14">
              <w:t>κινδύνων.</w:t>
            </w:r>
          </w:p>
        </w:tc>
      </w:tr>
      <w:tr w:rsidR="00CA3279" w:rsidRPr="00133E7E" w:rsidTr="001D73E6">
        <w:tc>
          <w:tcPr>
            <w:tcW w:w="1980" w:type="dxa"/>
          </w:tcPr>
          <w:p w:rsidR="00CA3279" w:rsidRPr="005A7136" w:rsidRDefault="005A7136" w:rsidP="003D7B6D">
            <w:pPr>
              <w:jc w:val="both"/>
            </w:pPr>
            <w:r>
              <w:t xml:space="preserve">Προστασία κεφαλιού </w:t>
            </w:r>
          </w:p>
        </w:tc>
        <w:tc>
          <w:tcPr>
            <w:tcW w:w="6316" w:type="dxa"/>
          </w:tcPr>
          <w:p w:rsidR="00B93E8D" w:rsidRPr="00B93E8D" w:rsidRDefault="005A7136" w:rsidP="003D7B6D">
            <w:pPr>
              <w:jc w:val="both"/>
              <w:rPr>
                <w:lang w:val="en-US"/>
              </w:rPr>
            </w:pPr>
            <w:r>
              <w:t>ΕΛΟΤ</w:t>
            </w:r>
            <w:r w:rsidRPr="004B0732">
              <w:rPr>
                <w:lang w:val="en-US"/>
              </w:rPr>
              <w:t xml:space="preserve"> </w:t>
            </w:r>
            <w:r w:rsidR="00C96AE6">
              <w:rPr>
                <w:lang w:val="en-US"/>
              </w:rPr>
              <w:t>EN 397: Industrial</w:t>
            </w:r>
            <w:r w:rsidR="004B0732">
              <w:rPr>
                <w:lang w:val="en-US"/>
              </w:rPr>
              <w:t xml:space="preserve"> safety helmets (Amendment A</w:t>
            </w:r>
            <w:r w:rsidR="00B93E8D">
              <w:rPr>
                <w:lang w:val="en-US"/>
              </w:rPr>
              <w:t xml:space="preserve">1:2000) – </w:t>
            </w:r>
            <w:r w:rsidR="00B93E8D">
              <w:t>Κράνη</w:t>
            </w:r>
            <w:r w:rsidR="00B93E8D" w:rsidRPr="00B93E8D">
              <w:rPr>
                <w:lang w:val="en-US"/>
              </w:rPr>
              <w:t xml:space="preserve"> </w:t>
            </w:r>
            <w:r w:rsidR="00B93E8D">
              <w:t>προστασίας</w:t>
            </w:r>
            <w:r w:rsidR="00B93E8D" w:rsidRPr="00B93E8D">
              <w:rPr>
                <w:lang w:val="en-US"/>
              </w:rPr>
              <w:t>.</w:t>
            </w:r>
          </w:p>
        </w:tc>
      </w:tr>
      <w:tr w:rsidR="00CA3279" w:rsidRPr="00482A2C" w:rsidTr="001D73E6">
        <w:tc>
          <w:tcPr>
            <w:tcW w:w="1980" w:type="dxa"/>
          </w:tcPr>
          <w:p w:rsidR="00CA3279" w:rsidRDefault="00DC544D" w:rsidP="003D7B6D">
            <w:pPr>
              <w:jc w:val="both"/>
            </w:pPr>
            <w:r>
              <w:t>Προστασία ποδιών</w:t>
            </w:r>
          </w:p>
          <w:p w:rsidR="00DC544D" w:rsidRPr="00DC544D" w:rsidRDefault="00DC544D" w:rsidP="003D7B6D">
            <w:pPr>
              <w:jc w:val="both"/>
            </w:pPr>
          </w:p>
        </w:tc>
        <w:tc>
          <w:tcPr>
            <w:tcW w:w="6316" w:type="dxa"/>
          </w:tcPr>
          <w:p w:rsidR="008C5800" w:rsidRPr="008C5800" w:rsidRDefault="00DC544D" w:rsidP="003D7B6D">
            <w:pPr>
              <w:jc w:val="both"/>
            </w:pPr>
            <w:r>
              <w:t>ΕΛΟΤ</w:t>
            </w:r>
            <w:r w:rsidRPr="003F5354">
              <w:rPr>
                <w:lang w:val="en-US"/>
              </w:rPr>
              <w:t xml:space="preserve"> </w:t>
            </w:r>
            <w:r>
              <w:rPr>
                <w:lang w:val="en-US"/>
              </w:rPr>
              <w:t>EN 345-2:</w:t>
            </w:r>
            <w:r w:rsidR="003F5354">
              <w:rPr>
                <w:lang w:val="en-US"/>
              </w:rPr>
              <w:t xml:space="preserve"> Safety Footwear for </w:t>
            </w:r>
            <w:r w:rsidR="0084302C">
              <w:rPr>
                <w:lang w:val="en-US"/>
              </w:rPr>
              <w:t>Professional</w:t>
            </w:r>
            <w:r w:rsidR="003F5354">
              <w:rPr>
                <w:lang w:val="en-US"/>
              </w:rPr>
              <w:t xml:space="preserve"> Use</w:t>
            </w:r>
            <w:r w:rsidR="0084302C">
              <w:rPr>
                <w:lang w:val="en-US"/>
              </w:rPr>
              <w:t xml:space="preserve"> – Part2. Additional</w:t>
            </w:r>
            <w:r w:rsidR="0084302C" w:rsidRPr="00482A2C">
              <w:t xml:space="preserve"> </w:t>
            </w:r>
            <w:r w:rsidR="00F4468A">
              <w:rPr>
                <w:lang w:val="en-US"/>
              </w:rPr>
              <w:t>Specifications</w:t>
            </w:r>
            <w:r w:rsidR="0090050B" w:rsidRPr="00482A2C">
              <w:t xml:space="preserve"> </w:t>
            </w:r>
            <w:r w:rsidR="0090050B">
              <w:rPr>
                <w:lang w:val="en-US"/>
              </w:rPr>
              <w:t>Superseded</w:t>
            </w:r>
            <w:r w:rsidR="0090050B" w:rsidRPr="00482A2C">
              <w:t xml:space="preserve"> </w:t>
            </w:r>
            <w:r w:rsidR="0090050B">
              <w:rPr>
                <w:lang w:val="en-US"/>
              </w:rPr>
              <w:t>by</w:t>
            </w:r>
            <w:r w:rsidR="0090050B" w:rsidRPr="00482A2C">
              <w:t xml:space="preserve"> </w:t>
            </w:r>
            <w:r w:rsidR="0090050B">
              <w:rPr>
                <w:lang w:val="en-US"/>
              </w:rPr>
              <w:t>EN</w:t>
            </w:r>
            <w:r w:rsidR="0090050B" w:rsidRPr="00482A2C">
              <w:t xml:space="preserve"> </w:t>
            </w:r>
            <w:r w:rsidR="0090050B">
              <w:rPr>
                <w:lang w:val="en-US"/>
              </w:rPr>
              <w:t>ISO</w:t>
            </w:r>
            <w:r w:rsidR="0090050B" w:rsidRPr="00482A2C">
              <w:t xml:space="preserve"> 203</w:t>
            </w:r>
            <w:r w:rsidR="00FE27DD" w:rsidRPr="00482A2C">
              <w:t xml:space="preserve">45:2004 – </w:t>
            </w:r>
            <w:r w:rsidR="00FE27DD">
              <w:lastRenderedPageBreak/>
              <w:t>Υποδήματα</w:t>
            </w:r>
            <w:r w:rsidR="00FE27DD" w:rsidRPr="00482A2C">
              <w:t xml:space="preserve"> </w:t>
            </w:r>
            <w:r w:rsidR="00FE27DD">
              <w:t>ασφαλείας</w:t>
            </w:r>
            <w:r w:rsidR="00482A2C" w:rsidRPr="00482A2C">
              <w:t xml:space="preserve"> </w:t>
            </w:r>
            <w:r w:rsidR="00482A2C">
              <w:t>για</w:t>
            </w:r>
            <w:r w:rsidR="00482A2C" w:rsidRPr="00482A2C">
              <w:t xml:space="preserve"> </w:t>
            </w:r>
            <w:r w:rsidR="00482A2C">
              <w:t>επαγγελματική</w:t>
            </w:r>
            <w:r w:rsidR="00482A2C" w:rsidRPr="00482A2C">
              <w:t xml:space="preserve"> </w:t>
            </w:r>
            <w:r w:rsidR="00482A2C">
              <w:t>χρήση</w:t>
            </w:r>
            <w:r w:rsidR="00482A2C" w:rsidRPr="00482A2C">
              <w:t xml:space="preserve"> (</w:t>
            </w:r>
            <w:r w:rsidR="00482A2C">
              <w:t>αντικαταστάθηκε από το πρότυπο</w:t>
            </w:r>
            <w:r w:rsidR="008C5800">
              <w:t xml:space="preserve"> </w:t>
            </w:r>
            <w:r w:rsidR="008C5800">
              <w:rPr>
                <w:lang w:val="en-US"/>
              </w:rPr>
              <w:t>EN</w:t>
            </w:r>
            <w:r w:rsidR="008C5800" w:rsidRPr="008C5800">
              <w:t xml:space="preserve"> </w:t>
            </w:r>
            <w:r w:rsidR="008C5800">
              <w:rPr>
                <w:lang w:val="en-US"/>
              </w:rPr>
              <w:t>ISO</w:t>
            </w:r>
            <w:r w:rsidR="008C5800" w:rsidRPr="008C5800">
              <w:t xml:space="preserve"> 20345:2004).</w:t>
            </w:r>
          </w:p>
        </w:tc>
      </w:tr>
    </w:tbl>
    <w:p w:rsidR="002B5A51" w:rsidRPr="00482A2C" w:rsidRDefault="002B5A51" w:rsidP="003D7B6D">
      <w:pPr>
        <w:jc w:val="both"/>
      </w:pPr>
    </w:p>
    <w:p w:rsidR="002030CB" w:rsidRPr="003C0D35" w:rsidRDefault="003C0D35" w:rsidP="003D7B6D">
      <w:pPr>
        <w:jc w:val="both"/>
      </w:pPr>
      <w:r>
        <w:t xml:space="preserve">Εφίσταται ιδιαίτερη προσοχή στη χρήση </w:t>
      </w:r>
      <w:proofErr w:type="spellStart"/>
      <w:r>
        <w:t>ηλεκτροεργαλείων</w:t>
      </w:r>
      <w:proofErr w:type="spellEnd"/>
      <w:r>
        <w:t xml:space="preserve"> χειρός και ιδιαίτερα στα καλώδια τροφοδοσίας τους (να προφυλάσσονται, να μην είναι φθαρμένα, να είναι καθαρά, να συνδέονται σε ρευματολήπτες με γείωση).</w:t>
      </w:r>
    </w:p>
    <w:p w:rsidR="002030CB" w:rsidRDefault="002030CB" w:rsidP="003D7B6D">
      <w:pPr>
        <w:jc w:val="both"/>
      </w:pPr>
    </w:p>
    <w:p w:rsidR="00FC5C5F" w:rsidRPr="00482A2C" w:rsidRDefault="00FC5C5F" w:rsidP="003D7B6D">
      <w:pPr>
        <w:jc w:val="both"/>
      </w:pPr>
    </w:p>
    <w:p w:rsidR="002030CB" w:rsidRPr="00482A2C" w:rsidRDefault="002030CB" w:rsidP="003D7B6D">
      <w:pPr>
        <w:jc w:val="both"/>
      </w:pPr>
    </w:p>
    <w:p w:rsidR="00EA3387" w:rsidRDefault="001D6B65" w:rsidP="003D7B6D">
      <w:pPr>
        <w:jc w:val="both"/>
      </w:pPr>
      <w:r>
        <w:t>ΚΟΣΤΟΣ</w:t>
      </w:r>
      <w:r w:rsidR="00856876">
        <w:t xml:space="preserve"> ΕΡΓΑΣΙΩΝ ΣΥΜΦΩΝΑ ΜΕ ΤΗΝ ΠΑΡΑΠΑΝΩ ΠΕΡΙΓΡΑΦΗ</w:t>
      </w:r>
      <w:r w:rsidR="00EA3387">
        <w:t xml:space="preserve"> </w:t>
      </w:r>
    </w:p>
    <w:p w:rsidR="00352B43" w:rsidRDefault="00352B43" w:rsidP="003D7B6D">
      <w:pPr>
        <w:jc w:val="both"/>
      </w:pPr>
      <w:r>
        <w:t>ΤΙΜΗ</w:t>
      </w:r>
      <w:r w:rsidR="00644E7A">
        <w:t xml:space="preserve"> (ολογράφως και αριθμητικώς)</w:t>
      </w:r>
      <w:r w:rsidR="00F75BAC">
        <w:t>:</w:t>
      </w:r>
    </w:p>
    <w:p w:rsidR="002D5A7D" w:rsidRDefault="002D5A7D" w:rsidP="003D7B6D">
      <w:pPr>
        <w:jc w:val="both"/>
      </w:pPr>
    </w:p>
    <w:p w:rsidR="0029240A" w:rsidRDefault="0029240A" w:rsidP="003D7B6D">
      <w:pPr>
        <w:jc w:val="both"/>
      </w:pPr>
    </w:p>
    <w:p w:rsidR="00A02D62" w:rsidRDefault="00A02D62" w:rsidP="003D7B6D">
      <w:pPr>
        <w:jc w:val="both"/>
      </w:pPr>
    </w:p>
    <w:p w:rsidR="00EA3387" w:rsidRDefault="00EA3387" w:rsidP="003D7B6D">
      <w:pPr>
        <w:jc w:val="both"/>
      </w:pPr>
      <w:r>
        <w:t xml:space="preserve">Η ΔΑΕΜ Α.Ε. </w:t>
      </w:r>
      <w:r w:rsidR="008B3D05">
        <w:t xml:space="preserve">διατηρεί το δικαίωμα να ζητήσει από τον ανάδοχο </w:t>
      </w:r>
      <w:r w:rsidR="0055571B">
        <w:t>επιπρόσθετη</w:t>
      </w:r>
      <w:r w:rsidR="008C51D5">
        <w:t xml:space="preserve"> ποσότητα</w:t>
      </w:r>
      <w:r w:rsidR="0055571B">
        <w:t xml:space="preserve"> ερ</w:t>
      </w:r>
      <w:r w:rsidR="006C42C5">
        <w:t>γασία</w:t>
      </w:r>
      <w:r w:rsidR="008C51D5">
        <w:t>ς η οποία θα κοστολογηθεί</w:t>
      </w:r>
      <w:r w:rsidR="00A02D62">
        <w:t xml:space="preserve"> με τιμή μονάδας ανά τετραγωνικό μέτρο.</w:t>
      </w:r>
    </w:p>
    <w:p w:rsidR="002D5A7D" w:rsidRDefault="00BC41A6" w:rsidP="003D7B6D">
      <w:pPr>
        <w:jc w:val="both"/>
      </w:pPr>
      <w:r>
        <w:t>ΤΙΜΗ ΑΝΑ ΤΕΤΡΑΓΩΝΙΚ</w:t>
      </w:r>
      <w:r w:rsidR="005D3B4A">
        <w:t>Ο ΜΕΤΡΟ</w:t>
      </w:r>
      <w:r w:rsidR="00A02D62">
        <w:t xml:space="preserve"> (ολ</w:t>
      </w:r>
      <w:r w:rsidR="0029240A">
        <w:t xml:space="preserve">ογράφως και </w:t>
      </w:r>
      <w:r w:rsidR="00350348">
        <w:t>αριθμητικώς</w:t>
      </w:r>
      <w:r w:rsidR="0029240A">
        <w:t>)</w:t>
      </w:r>
      <w:r w:rsidR="0088660D">
        <w:t>:</w:t>
      </w:r>
      <w:r w:rsidR="00CF7E41">
        <w:t xml:space="preserve"> </w:t>
      </w:r>
    </w:p>
    <w:p w:rsidR="00644E7A" w:rsidRDefault="00644E7A" w:rsidP="003D7B6D">
      <w:pPr>
        <w:jc w:val="both"/>
      </w:pPr>
    </w:p>
    <w:p w:rsidR="00F7026B" w:rsidRDefault="00F7026B" w:rsidP="003D7B6D">
      <w:pPr>
        <w:jc w:val="both"/>
      </w:pPr>
    </w:p>
    <w:p w:rsidR="00B36293" w:rsidRDefault="00B36293" w:rsidP="003D7B6D">
      <w:pPr>
        <w:jc w:val="both"/>
      </w:pPr>
    </w:p>
    <w:sectPr w:rsidR="00B36293" w:rsidSect="00591C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E1E9A"/>
    <w:multiLevelType w:val="hybridMultilevel"/>
    <w:tmpl w:val="61C2D1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E6BC8"/>
    <w:rsid w:val="00042DFF"/>
    <w:rsid w:val="00061846"/>
    <w:rsid w:val="000C57C0"/>
    <w:rsid w:val="000D36E3"/>
    <w:rsid w:val="000F4F9A"/>
    <w:rsid w:val="0011231F"/>
    <w:rsid w:val="00133E7E"/>
    <w:rsid w:val="00147103"/>
    <w:rsid w:val="00152EFB"/>
    <w:rsid w:val="00185AD9"/>
    <w:rsid w:val="001D6B65"/>
    <w:rsid w:val="001D73E6"/>
    <w:rsid w:val="001E3F43"/>
    <w:rsid w:val="002030CB"/>
    <w:rsid w:val="00213E18"/>
    <w:rsid w:val="00216B3D"/>
    <w:rsid w:val="002216AC"/>
    <w:rsid w:val="00225A12"/>
    <w:rsid w:val="0026503B"/>
    <w:rsid w:val="0029240A"/>
    <w:rsid w:val="002B5A51"/>
    <w:rsid w:val="002C7DC5"/>
    <w:rsid w:val="002D42BE"/>
    <w:rsid w:val="002D5A7D"/>
    <w:rsid w:val="002E795B"/>
    <w:rsid w:val="0033015E"/>
    <w:rsid w:val="0033543E"/>
    <w:rsid w:val="00350348"/>
    <w:rsid w:val="00352B43"/>
    <w:rsid w:val="003C0D35"/>
    <w:rsid w:val="003D7B6D"/>
    <w:rsid w:val="003F5354"/>
    <w:rsid w:val="00414307"/>
    <w:rsid w:val="0046656E"/>
    <w:rsid w:val="0047143F"/>
    <w:rsid w:val="00473F9E"/>
    <w:rsid w:val="00482A2C"/>
    <w:rsid w:val="004A4764"/>
    <w:rsid w:val="004B0732"/>
    <w:rsid w:val="005010BB"/>
    <w:rsid w:val="005329DE"/>
    <w:rsid w:val="0055571B"/>
    <w:rsid w:val="00591CA3"/>
    <w:rsid w:val="005A7136"/>
    <w:rsid w:val="005D3B4A"/>
    <w:rsid w:val="005F360A"/>
    <w:rsid w:val="005F769A"/>
    <w:rsid w:val="00644E7A"/>
    <w:rsid w:val="00664468"/>
    <w:rsid w:val="00681CE0"/>
    <w:rsid w:val="00691859"/>
    <w:rsid w:val="006C42C5"/>
    <w:rsid w:val="006D4B14"/>
    <w:rsid w:val="006F0A25"/>
    <w:rsid w:val="006F1A95"/>
    <w:rsid w:val="006F449A"/>
    <w:rsid w:val="00704BE9"/>
    <w:rsid w:val="00730DC4"/>
    <w:rsid w:val="007519C8"/>
    <w:rsid w:val="00760346"/>
    <w:rsid w:val="007B788C"/>
    <w:rsid w:val="007C0C97"/>
    <w:rsid w:val="007F63B3"/>
    <w:rsid w:val="00820252"/>
    <w:rsid w:val="0084302C"/>
    <w:rsid w:val="00856876"/>
    <w:rsid w:val="0088660D"/>
    <w:rsid w:val="00891243"/>
    <w:rsid w:val="008953B3"/>
    <w:rsid w:val="008B3D05"/>
    <w:rsid w:val="008C51D5"/>
    <w:rsid w:val="008C5800"/>
    <w:rsid w:val="008D438B"/>
    <w:rsid w:val="008F00B2"/>
    <w:rsid w:val="0090050B"/>
    <w:rsid w:val="00953CD0"/>
    <w:rsid w:val="00A02D62"/>
    <w:rsid w:val="00A40A1D"/>
    <w:rsid w:val="00A45706"/>
    <w:rsid w:val="00A47102"/>
    <w:rsid w:val="00A941C7"/>
    <w:rsid w:val="00A95AB7"/>
    <w:rsid w:val="00AA3EFB"/>
    <w:rsid w:val="00AB2C7C"/>
    <w:rsid w:val="00AB72ED"/>
    <w:rsid w:val="00AC31A0"/>
    <w:rsid w:val="00AC5607"/>
    <w:rsid w:val="00AD43FC"/>
    <w:rsid w:val="00AE05D5"/>
    <w:rsid w:val="00AE5A83"/>
    <w:rsid w:val="00B03755"/>
    <w:rsid w:val="00B36293"/>
    <w:rsid w:val="00B51703"/>
    <w:rsid w:val="00B72FD6"/>
    <w:rsid w:val="00B93E8D"/>
    <w:rsid w:val="00BC41A6"/>
    <w:rsid w:val="00C070CA"/>
    <w:rsid w:val="00C96AE6"/>
    <w:rsid w:val="00CA3279"/>
    <w:rsid w:val="00CD4EC7"/>
    <w:rsid w:val="00CF3E1C"/>
    <w:rsid w:val="00CF7E41"/>
    <w:rsid w:val="00D40DBF"/>
    <w:rsid w:val="00D74C73"/>
    <w:rsid w:val="00DC544D"/>
    <w:rsid w:val="00E75F51"/>
    <w:rsid w:val="00EA3387"/>
    <w:rsid w:val="00EE4116"/>
    <w:rsid w:val="00EF4843"/>
    <w:rsid w:val="00F15414"/>
    <w:rsid w:val="00F4468A"/>
    <w:rsid w:val="00F44D04"/>
    <w:rsid w:val="00F7026B"/>
    <w:rsid w:val="00F75BAC"/>
    <w:rsid w:val="00F9127A"/>
    <w:rsid w:val="00FC5C5F"/>
    <w:rsid w:val="00FE27DD"/>
    <w:rsid w:val="00FE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49A"/>
    <w:pPr>
      <w:ind w:left="720"/>
      <w:contextualSpacing/>
    </w:pPr>
  </w:style>
  <w:style w:type="table" w:styleId="a4">
    <w:name w:val="Table Grid"/>
    <w:basedOn w:val="a1"/>
    <w:uiPriority w:val="39"/>
    <w:rsid w:val="00CA3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Παντελής  Καραβάς</dc:creator>
  <cp:lastModifiedBy>v.karageorgou</cp:lastModifiedBy>
  <cp:revision>2</cp:revision>
  <cp:lastPrinted>2022-05-04T08:45:00Z</cp:lastPrinted>
  <dcterms:created xsi:type="dcterms:W3CDTF">2022-05-04T09:36:00Z</dcterms:created>
  <dcterms:modified xsi:type="dcterms:W3CDTF">2022-05-04T09:36:00Z</dcterms:modified>
</cp:coreProperties>
</file>