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E0" w:rsidRPr="00121818" w:rsidRDefault="00C86CE0" w:rsidP="00C86CE0">
      <w:pPr>
        <w:spacing w:line="36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121818">
        <w:rPr>
          <w:rFonts w:ascii="Arial Narrow" w:eastAsia="Arial" w:hAnsi="Arial Narrow" w:cs="Arial"/>
          <w:sz w:val="24"/>
          <w:szCs w:val="24"/>
        </w:rPr>
        <w:pict>
          <v:group id="shape_0" o:spid="_x0000_s1026" alt="Εικόνα1" style="position:absolute;left:0;text-align:left;margin-left:1.05pt;margin-top:0;width:144.05pt;height:.15pt;z-index:251660288" coordorigin="21" coordsize="2881,3">
            <v:group id="_x0000_s1027" style="position:absolute;left:21;width:2881;height:3" coordorigin="21" coordsize="2881,3">
              <v:rect id="Shape 3" o:spid="_x0000_s1028" style="position:absolute;left:21;width:2880;height:2" filled="f" stroked="f" strokecolor="#3465a4">
                <v:fill o:detectmouseclick="t"/>
                <v:stroke joinstyle="round"/>
              </v:rect>
            </v:group>
          </v:group>
        </w:pict>
      </w:r>
      <w:bookmarkStart w:id="0" w:name="_kgcv8k"/>
      <w:bookmarkEnd w:id="0"/>
      <w:r w:rsidRPr="00121818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B.10</w:t>
      </w:r>
      <w:r w:rsidRPr="00121818">
        <w:rPr>
          <w:rFonts w:ascii="Arial Narrow" w:eastAsia="Arial Narrow" w:hAnsi="Arial Narrow" w:cs="Arial Narrow"/>
          <w:b/>
          <w:sz w:val="24"/>
          <w:szCs w:val="24"/>
          <w:u w:val="single"/>
        </w:rPr>
        <w:t>. Πίνακες συμμόρφωσης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55"/>
        <w:gridCol w:w="4849"/>
        <w:gridCol w:w="803"/>
        <w:gridCol w:w="1307"/>
        <w:gridCol w:w="1008"/>
      </w:tblGrid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A/A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ΠΡΟΔΙΑΓΡΑΦΗ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ΑΠΑΙ-ΤΗΣΗ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ΑΠΑΝΤΗΣΗ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ΠΑΡΑ-ΠΟΜΠΗ</w:t>
            </w: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1.1 Γενικά</w:t>
            </w: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 γίνει αναφορά στο προσφερόμενο λογισμικό.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 γίνει αναφορά στην προσφερόμενη έκδοση.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εγκατάστασης σε λειτουργικό σύστημα Linux, FreeBSD. Να γίνει αναφορά στην έκδοση.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Δυνατότητα εγκατάστασης σε περιβάλλον υπολογιστικού νέφους - virtualization. 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Παροχή ειδώλου/ειδώλων εικονικών μηχανών.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Η εγκατάσταση να είναι βασισμένη σε ανοιχτά πρότυπα, καθολικά.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Ο σχεδιασμός θα πρέπει να υποστηρίζει δυνατότητα εύκολης επεκτασιμότητας, υψηλής διαθεσιμότητας και εξισορρόπησης φορτίου ( scalability, high availiability, load balancing ).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Κρυπτογράφηση SSL/TLS/starttls σε όλες τις εισερχόμενες και εξερχόμενες επικοινωνίες, για όλα τα πρωτόκολλα. Απενεργοποίηση μη κρυπτογραφημένων επικοινωνιών.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Επιλογή κατάλληλων συστήματα αποθήκευσης αρχείων (filesystems) για την υλοποίηση του έργου, με γνώμονα την εξασφάλιση γρήγορης απόκρισης και ασφάλειας.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Μελέτη και υλοποίηση μετάπτωσης απο την υφιστάμενη κατάσταση, με μηδενική ή ελάχιστη διακοπή των υπηρεσιών και σε χρόνο εκτός λειτουργίας του Δήμου. 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Ρύθμιση περιοδικών αντιγράφων ασφαλείας (backup) σε εξωτερικές της υπηρεσίας πηγές.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Αναφορά σχετικών προσφερόμενων υπηρεσιών εκπαίδευσης και υποστήριξης.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Εκπόνηση τεκμηρίωσης για διαχείριση και χρήση των υπηρεσιών.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1.2 Υπηρεσία ηλεκτρονικού ταχυδρομείου (MTA, LDA, antispam).</w:t>
            </w: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Υποστήριξη πρωτοκόλλων </w:t>
            </w:r>
          </w:p>
          <w:p w:rsidR="00C86CE0" w:rsidRPr="00121818" w:rsidRDefault="00C86CE0" w:rsidP="00C86CE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imaps</w:t>
            </w:r>
          </w:p>
          <w:p w:rsidR="00C86CE0" w:rsidRPr="00121818" w:rsidRDefault="00C86CE0" w:rsidP="00C86CE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pop3s</w:t>
            </w:r>
          </w:p>
          <w:p w:rsidR="00C86CE0" w:rsidRPr="00121818" w:rsidRDefault="00C86CE0" w:rsidP="00C86CE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smtps</w:t>
            </w:r>
          </w:p>
          <w:p w:rsidR="00C86CE0" w:rsidRPr="00121818" w:rsidRDefault="00C86CE0" w:rsidP="00C86CE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sieve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ορισμού κεντρικών φίλτρων ανά χρήστη ή καθολικά για την υπηρεσία, με χρήση του πρωτοκόλλου sieve. Τα κεντρικά φίλτρα θα πρέπει να είναι πλήρως παραμετροποιήσιμα όπως ορίζεται στο RFC 5228.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κοινόχρηστων φακέλων IMAP, με δυνατότητα ορισμού λιστών πρόσβασης (acls).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Μηχανισμός Antispam με υποστήριξη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whitelisting, blacklisting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greylisting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surbl/dnsbl λιστών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razor/pyzor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dcc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regexp φίλτρων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Fuzzy hash ελέγχων</w:t>
            </w:r>
          </w:p>
          <w:p w:rsidR="00C86CE0" w:rsidRPr="00121818" w:rsidRDefault="00C86CE0" w:rsidP="00C86CE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Εκμάθηση spam/ham με χρήση bayes/νευρωνικών δικτύων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Χαρακτηριστικά ελέγχου πολιτικής</w:t>
            </w:r>
          </w:p>
          <w:p w:rsidR="00C86CE0" w:rsidRPr="00121818" w:rsidRDefault="00C86CE0" w:rsidP="00C86CE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SPF</w:t>
            </w:r>
          </w:p>
          <w:p w:rsidR="00C86CE0" w:rsidRPr="00121818" w:rsidRDefault="00C86CE0" w:rsidP="00C86CE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DKIM</w:t>
            </w:r>
          </w:p>
          <w:p w:rsidR="00C86CE0" w:rsidRPr="00121818" w:rsidRDefault="00C86CE0" w:rsidP="00C86CE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DMARC</w:t>
            </w:r>
          </w:p>
          <w:p w:rsidR="00C86CE0" w:rsidRPr="00121818" w:rsidRDefault="00C86CE0" w:rsidP="00C86CE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ARC</w:t>
            </w:r>
          </w:p>
          <w:p w:rsidR="00C86CE0" w:rsidRPr="00121818" w:rsidRDefault="00C86CE0" w:rsidP="00C86CE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IP reputation</w:t>
            </w:r>
          </w:p>
          <w:p w:rsidR="00C86CE0" w:rsidRPr="00121818" w:rsidRDefault="00C86CE0" w:rsidP="00C86CE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Όρια αποστολών/παραλαβών (rate limiting)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Τα παραπάνω χαρακτηριστικά θα πρέπει να εφαρμόζονται και στον MTA (mail transport Agent) για τον τομέα, και κατά την παραλαβή απο τον MDA/LDA (local delivery agent) με χρήση του μηχανισμού antispam.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παραμετροποίησης βαθμολογίας spam κεντρικά και ανά χρήστη. Ορισμός επιπέδων spam ανάλογα τη βαθμολογία και υποστήριξη αποθήκευσης των spam σε φάκελο ανεπιθύμητης αλληλογραφίας, καραντίνα μηνύματος, ολική απόρριψη ή αναπήδηση στον αποστολέα.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Προειδοποιήσεις παραλήπτη για μη αποστολή ηλεκτρονικού ταχυδρομείου (dsn).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Ρυθμίσεις αποτροπής backscattering.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Αποστολή με χρήση στοιχείων εισόδου για εξερχόμενη αλληλογραφία (smtp auth). Υποστήριξη για αποστολή μέσω συγκεκριμένων IP διευθύνσεων χωρίς πιστοποίηση.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Έλεγχος εισερχομένων και εξερχομένων για </w:t>
            </w: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κακόβουλο λογισμικό (antivirus). Αυτόματη ενημέρωση του antivirus ανά σύντομου χρονικού διαστήματος. Επιλογές καθολικής απόρριψης του μηνύματος, παράδοσης με προειδοποιητικό μήνυμα, παράδοση κατόπιν αφαίρεσης του κακόβουλου αρχείου.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σάρωσης σε συμπιεσμένα αρχεία. Παροχή δυνατότητας αφαίρεσης συγκεκριμένων τύπων αρχείων εντός ή εκτός συμπιεσμένων αρχείων.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Διαδικτυακή κονσόλα διαχείρισης. </w:t>
            </w:r>
          </w:p>
          <w:p w:rsidR="00C86CE0" w:rsidRPr="00121818" w:rsidRDefault="00C86CE0" w:rsidP="00C86C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Στατιστικά αποστολών, spam, greylisting, απόρριψης.</w:t>
            </w:r>
          </w:p>
          <w:p w:rsidR="00C86CE0" w:rsidRPr="00121818" w:rsidRDefault="00C86CE0" w:rsidP="00C86C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Διαχείριση τιμών greylisting, αναγνώρισης ώς πιθανού spam, spam.</w:t>
            </w:r>
          </w:p>
          <w:p w:rsidR="00C86CE0" w:rsidRPr="00121818" w:rsidRDefault="00C86CE0" w:rsidP="00C86C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Διαχείριση κανόνων.</w:t>
            </w:r>
          </w:p>
          <w:p w:rsidR="00C86CE0" w:rsidRPr="00121818" w:rsidRDefault="00C86CE0" w:rsidP="00C86C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Διαχείριση τιμών (score) επιμέρους χαρακτηριστικών για το φίλτρο antispam.</w:t>
            </w:r>
          </w:p>
          <w:p w:rsidR="00C86CE0" w:rsidRPr="00121818" w:rsidRDefault="00C86CE0" w:rsidP="00C86C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εκμάθησης.</w:t>
            </w:r>
          </w:p>
          <w:p w:rsidR="00C86CE0" w:rsidRPr="003B598E" w:rsidRDefault="00C86CE0" w:rsidP="00C86C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Αναλυτικό ιστορικό μηνυμάτων και αποτελέσματος λήψης.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Υποστήριξη τοπικών λογαριασμών χρηστών και χρηστών μέσω υπηρεσίας καταλόγου (LDAP/Active Directory). Δυνατότητα ανάγνωσης τιμών quota, εναλλακτικών διευθύνσεων και στοιχείων χρήστη από την υπηρεσία καταλόγου.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ορισμού quota χρηστών.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Διατήρηση ευρετηρίων αναζήτησης πλήρους κειμένου (Full Text Search). Η εγκατάσταση μπορεί να γίνει μέ χρήση εξωτερικής πλατφόρμας αναζήτησης (π.χ. Apache Solr, lucene, elasticsearch.)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Ο τρόπος αποθήκευσης των μηνυμάτων θα είναι σε μορφοποίηση τύπου Maildir.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1.3 Υποσύστημα διαχείρισης λιστών ηλεκτρονικού ταχυδρομείου.</w:t>
            </w: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μεγάλων λιστών ( &gt; 500.000 εγγεγραμμένοι χρήστες ).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μεγάλου αριθμού λιστών ( &gt; 10.000 ).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δυναμικών λιστών μέσω υπηρεσίας καταλόγου/SQL.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Συμμόρφωση με κανόνες που ορίζονται στον κανονισμό GDPR και στις οδηγίες bulk μηνυμάτων μεγάλων εταιρειών ( google</w:t>
            </w:r>
            <w:r w:rsidRPr="00121818">
              <w:rPr>
                <w:rStyle w:val="a5"/>
                <w:rFonts w:ascii="Arial Narrow" w:eastAsia="Arial Narrow" w:hAnsi="Arial Narrow" w:cs="Arial Narrow"/>
                <w:sz w:val="24"/>
                <w:szCs w:val="24"/>
              </w:rPr>
              <w:footnoteReference w:id="2"/>
            </w: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, microsoft</w:t>
            </w:r>
            <w:r w:rsidRPr="00121818">
              <w:rPr>
                <w:rStyle w:val="a5"/>
                <w:rFonts w:ascii="Arial Narrow" w:eastAsia="Arial Narrow" w:hAnsi="Arial Narrow" w:cs="Arial Narrow"/>
                <w:sz w:val="24"/>
                <w:szCs w:val="24"/>
              </w:rPr>
              <w:footnoteReference w:id="3"/>
            </w: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.).</w:t>
            </w:r>
          </w:p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ορισμού επιπέδων πρόσβασης, διαχειριστή, χρηστών που επιτρέπεται η δημιουργία λιστών, απλών συνδρομητών.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διατήρησης αρχείων μηνυμάτων (archive) προσβάσιμων στον διαχειριστή, στους συνδρομητές ή δημόσια.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Δυνατότητα ορισμού τύπου λίστας σε </w:t>
            </w:r>
          </w:p>
          <w:p w:rsidR="00C86CE0" w:rsidRPr="00121818" w:rsidRDefault="00C86CE0" w:rsidP="00C86CE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κλειστή (μόνο ο διαχειριστής μπορεί να εισάγει συνδρομητές).</w:t>
            </w:r>
          </w:p>
          <w:p w:rsidR="00C86CE0" w:rsidRPr="003B598E" w:rsidRDefault="00C86CE0" w:rsidP="00C86CE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ανοιχτή (ελεύθερη εγγραφή συνδρομητών).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λήψης μηνυμάτων συγκεντρωτικά σε μορφή digest.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επιλογής επεξεργασίας αναπηδήσεων (bounce processing). Αυτόματη αφαίρεση συνδρομητών μετά απο συγκεκριμένες προσπάθειες αποστολής ή εμφάνιση στον διαχειριστή σε διακριτό σημείο.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επιλογής εποπτείας λιστών, μελών ή μηνυμάτων (moderation).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παραμετροποίησης κεφαλίδων μηνυμάτων, μέγιστου μεγέθους μηνυμάτων, ειδοποιήσεων προς τους συνδρομητές, μαζικής εισαγωγής και διαγραφής χρηστών.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Εύχρηστο πολυγλωσσικό σύστημα διαχείρισης μέσω διαδικτύου. Δυνατότητα πιστοποίησης μέσω LDAP και SSO.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1.4 Υποσύστημα λογισμικού πελάτη μέσω διαδικτύου - webmail</w:t>
            </w: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Προσφερθέντα υποσυστήματα</w:t>
            </w:r>
          </w:p>
          <w:p w:rsidR="00C86CE0" w:rsidRPr="00121818" w:rsidRDefault="00C86CE0" w:rsidP="00C86CE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Διαχείριση εισερχομένων/εξερχομένων μηνυμάτων και φακέλων ηλεκτρονικού ταχυδρομείου</w:t>
            </w:r>
          </w:p>
          <w:p w:rsidR="00C86CE0" w:rsidRPr="00121818" w:rsidRDefault="00C86CE0" w:rsidP="00C86CE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Διευθυνσιογράφος</w:t>
            </w:r>
          </w:p>
          <w:p w:rsidR="00C86CE0" w:rsidRPr="00121818" w:rsidRDefault="00C86CE0" w:rsidP="00C86CE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Σημειώσεις</w:t>
            </w:r>
          </w:p>
          <w:p w:rsidR="00C86CE0" w:rsidRPr="00121818" w:rsidRDefault="00C86CE0" w:rsidP="00C86CE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Εργασίες</w:t>
            </w:r>
          </w:p>
          <w:p w:rsidR="00C86CE0" w:rsidRPr="00121818" w:rsidRDefault="00C86CE0" w:rsidP="00C86CE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Ημερολόγιο</w:t>
            </w:r>
          </w:p>
          <w:p w:rsidR="00C86CE0" w:rsidRPr="003B598E" w:rsidRDefault="00C86CE0" w:rsidP="00C86CE0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 Narrow" w:hAnsi="Arial Narrow"/>
                <w:sz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Διαχείριση sieve φίλτρων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κοινής χρήσης φακέλων, σημειώσεων, εργασιών, ημερολογίου και επαφών σε μεμονωμένους πιστοποιημένους χρήστες ή καθολικά. Επιλογή τύπου κοινής χρήσης, μόνο για ανάγνωση ή πλήρη επεξεργασία.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ορισμού μέγιστου αριθμού παραληπτών ανά μήνυμα και ανά χρονικη περίοδο. Ορισμός μέγιστου μεγέθους επισυναπτόμενων αρχείων.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Εύχρηστο, πολυγλωσσικό και responsive περιβάλλον για κινητές συσκευές και για σταθερούς υπολογιστές.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Προστασία από διαδικτυακές επιθέσεις τύπου </w:t>
            </w: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bruteforce και CSRF.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Παροχή δυνατότητας υπογραφής ή κρυπτογράφησης εξερχόμενων μηνυμάτων με χρήση S/MIME-PGP.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δημιουργίας ομάδων και αναζήτησης επαφών στην υπηρεσία καταλόγου.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συγχρονισμού επαφών, ημερολογίου, εργασιών και σημειώσεων μέσω ActiveSync.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Υποστήριξη WebDAV, CaldDAV και CardDAV.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Σύνθεση μηνυμάτων σε μορφή απλού κειμένου ή HTML κατ'έπιλογή. Δυνατότητα ορισμού προεπιλεγμένης μορφής καθολικά.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Εμφάνιση μεγέθους γραμματοκιβωτίου και όρια quota.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διασύνδεσης με πολλαπλά domain/subdomain.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Εισαγωγή και εξαγωγή ημερολογίου με χρήση τύπου αρχείου ICS και επαφών με χρήση CSV, VCARD, LDIF.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αυτόματων απαντήσεων, προτύπων και προχείρων. Υποστήριξη υπογραφής χρηστών.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Εμφάνιση συνδεδεμένων χρηστών στην υπηρεσία webmail.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Διασύνδεση με σύστημα SSO μέσω πρωτοκόλλου SAML ή oauth2/openid connect. Υποστήριξη 2-step verification.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Εγκατάσταση δευτερεύοντος εναλλακτικού πολυγλωσσικού συστήματος webmail για διαχείριση μηνυμάτων, επαφών και φίλτρων και για desktop ή κινητές συσκευές.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Δυνατότητα πρόσβασης στο σύνολο των λειτουργιών του συστήματος δια μέσου ενός προσφερόμενου απλού περιηγητή (Web browser) από τον τελικό χρήστη (θα πρέπει να είναι δυνατή η πλοήγηση μέσω των πιο διαδεδομένων browser της αγοράς – ενδεικτικά αναφέρονται IE, Firefox Mozilla, Chrome κλπ) σε σταθερές ή κινητές συσκευές (ενδεικτικά Android, Ios).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NAI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86CE0" w:rsidRPr="00121818" w:rsidTr="00EF0C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Χρήση λογισμικού αποθήκευσης δεδομένων στη μνήμη (ενδεικτικά Memcache, Redis)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21818">
              <w:rPr>
                <w:rFonts w:ascii="Arial Narrow" w:eastAsia="Arial Narrow" w:hAnsi="Arial Narrow" w:cs="Arial Narrow"/>
                <w:sz w:val="24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tabs>
                <w:tab w:val="left" w:pos="528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CE0" w:rsidRPr="00121818" w:rsidRDefault="00C86CE0" w:rsidP="00EF0C6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381E61" w:rsidRDefault="00381E61"/>
    <w:sectPr w:rsidR="00381E61" w:rsidSect="00381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54" w:rsidRDefault="00F01554" w:rsidP="00C86CE0">
      <w:r>
        <w:separator/>
      </w:r>
    </w:p>
  </w:endnote>
  <w:endnote w:type="continuationSeparator" w:id="1">
    <w:p w:rsidR="00F01554" w:rsidRDefault="00F01554" w:rsidP="00C8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54" w:rsidRDefault="00F01554" w:rsidP="00C86CE0">
      <w:r>
        <w:separator/>
      </w:r>
    </w:p>
  </w:footnote>
  <w:footnote w:type="continuationSeparator" w:id="1">
    <w:p w:rsidR="00F01554" w:rsidRDefault="00F01554" w:rsidP="00C86CE0">
      <w:r>
        <w:continuationSeparator/>
      </w:r>
    </w:p>
  </w:footnote>
  <w:footnote w:id="2">
    <w:p w:rsidR="00C86CE0" w:rsidRDefault="00C86CE0" w:rsidP="00C86CE0">
      <w:r>
        <w:rPr>
          <w:rStyle w:val="a4"/>
        </w:rPr>
        <w:footnoteRef/>
      </w:r>
      <w:hyperlink r:id="rId1">
        <w:r>
          <w:rPr>
            <w:rStyle w:val="a3"/>
            <w:color w:val="1155CC"/>
          </w:rPr>
          <w:tab/>
          <w:t>https://support.google.com/mail/answer/81126?hl=en#</w:t>
        </w:r>
      </w:hyperlink>
    </w:p>
  </w:footnote>
  <w:footnote w:id="3">
    <w:p w:rsidR="00C86CE0" w:rsidRDefault="00C86CE0" w:rsidP="00C86CE0">
      <w:r>
        <w:rPr>
          <w:rStyle w:val="a4"/>
        </w:rPr>
        <w:footnoteRef/>
      </w:r>
      <w:hyperlink r:id="rId2">
        <w:r>
          <w:rPr>
            <w:rStyle w:val="a3"/>
            <w:color w:val="1155CC"/>
          </w:rPr>
          <w:tab/>
          <w:t>https://sendersupport.olc.protection.outlook.com/pm/policies.aspx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2EF2"/>
    <w:multiLevelType w:val="multilevel"/>
    <w:tmpl w:val="5E683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Wingdings 2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Wingdings 2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Wingdings 2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Wingdings 2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Wingdings 2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Wingdings 2" w:hint="default"/>
        <w:u w:val="none"/>
      </w:rPr>
    </w:lvl>
  </w:abstractNum>
  <w:abstractNum w:abstractNumId="1">
    <w:nsid w:val="55555A1D"/>
    <w:multiLevelType w:val="multilevel"/>
    <w:tmpl w:val="BF547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Wingdings 2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Wingdings 2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Wingdings 2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Wingdings 2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Wingdings 2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Wingdings 2" w:hint="default"/>
        <w:u w:val="none"/>
      </w:rPr>
    </w:lvl>
  </w:abstractNum>
  <w:abstractNum w:abstractNumId="2">
    <w:nsid w:val="63AA3DC1"/>
    <w:multiLevelType w:val="multilevel"/>
    <w:tmpl w:val="B9769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Wingdings 2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Wingdings 2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Wingdings 2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Wingdings 2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Wingdings 2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Wingdings 2" w:hint="default"/>
        <w:u w:val="none"/>
      </w:rPr>
    </w:lvl>
  </w:abstractNum>
  <w:abstractNum w:abstractNumId="3">
    <w:nsid w:val="690D52A2"/>
    <w:multiLevelType w:val="multilevel"/>
    <w:tmpl w:val="A5FA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Wingdings 2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Wingdings 2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Wingdings 2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Wingdings 2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Wingdings 2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Wingdings 2" w:hint="default"/>
        <w:u w:val="none"/>
      </w:rPr>
    </w:lvl>
  </w:abstractNum>
  <w:abstractNum w:abstractNumId="4">
    <w:nsid w:val="7C325864"/>
    <w:multiLevelType w:val="multilevel"/>
    <w:tmpl w:val="66228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Wingdings 2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Wingdings 2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Wingdings 2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Wingdings 2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Wingdings 2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Wingdings 2" w:hint="default"/>
        <w:u w:val="none"/>
      </w:rPr>
    </w:lvl>
  </w:abstractNum>
  <w:abstractNum w:abstractNumId="5">
    <w:nsid w:val="7E474B99"/>
    <w:multiLevelType w:val="multilevel"/>
    <w:tmpl w:val="010A5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Wingdings 2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Wingdings 2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Wingdings 2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Wingdings 2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Wingdings 2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Wingdings 2" w:hint="default"/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CE0"/>
    <w:rsid w:val="00381E61"/>
    <w:rsid w:val="00C86CE0"/>
    <w:rsid w:val="00F0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E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C86CE0"/>
    <w:rPr>
      <w:color w:val="000080"/>
      <w:u w:val="single"/>
      <w:lang w:val="uz-Cyrl-UZ" w:eastAsia="uz-Cyrl-UZ" w:bidi="uz-Cyrl-UZ"/>
    </w:rPr>
  </w:style>
  <w:style w:type="character" w:customStyle="1" w:styleId="a4">
    <w:name w:val="Χαρακτήρες υποσημείωσης"/>
    <w:qFormat/>
    <w:rsid w:val="00C86CE0"/>
  </w:style>
  <w:style w:type="character" w:customStyle="1" w:styleId="a5">
    <w:name w:val="Αγκίστρωση υποσημείωσης"/>
    <w:rsid w:val="00C86C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ndersupport.olc.protection.outlook.com/pm/policies.aspx" TargetMode="External"/><Relationship Id="rId1" Type="http://schemas.openxmlformats.org/officeDocument/2006/relationships/hyperlink" Target="https://support.google.com/mail/answer/81126?hl=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6836</Characters>
  <Application>Microsoft Office Word</Application>
  <DocSecurity>0</DocSecurity>
  <Lines>56</Lines>
  <Paragraphs>16</Paragraphs>
  <ScaleCrop>false</ScaleCrop>
  <Company>HP Inc.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g.nikou</dc:creator>
  <cp:lastModifiedBy>g.nikou</cp:lastModifiedBy>
  <cp:revision>1</cp:revision>
  <dcterms:created xsi:type="dcterms:W3CDTF">2019-04-25T07:26:00Z</dcterms:created>
  <dcterms:modified xsi:type="dcterms:W3CDTF">2019-04-25T07:26:00Z</dcterms:modified>
</cp:coreProperties>
</file>